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A5DCA">
      <w:pPr>
        <w:spacing w:line="560" w:lineRule="exact"/>
        <w:rPr>
          <w:rFonts w:hint="eastAsia" w:ascii="宋体" w:hAnsi="宋体" w:eastAsia="宋体"/>
          <w:sz w:val="30"/>
          <w:szCs w:val="30"/>
          <w:lang w:eastAsia="zh-CN"/>
        </w:rPr>
      </w:pPr>
      <w:r>
        <w:rPr>
          <w:rFonts w:hint="eastAsia" w:ascii="仿宋_GB2312" w:hAnsi="仿宋" w:eastAsia="仿宋_GB2312"/>
          <w:kern w:val="2"/>
          <w:sz w:val="32"/>
          <w:szCs w:val="32"/>
          <w:lang w:eastAsia="zh-CN" w:bidi="ar-SA"/>
        </w:rPr>
        <w:t>附件</w:t>
      </w:r>
      <w:r>
        <w:rPr>
          <w:rFonts w:hint="eastAsia" w:ascii="仿宋_GB2312" w:hAnsi="仿宋" w:eastAsia="仿宋_GB2312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宋体" w:hAnsi="宋体" w:eastAsia="宋体"/>
          <w:sz w:val="30"/>
          <w:szCs w:val="30"/>
          <w:lang w:eastAsia="zh-CN"/>
        </w:rPr>
        <w:t xml:space="preserve">          </w:t>
      </w:r>
    </w:p>
    <w:p w14:paraId="6BE79395">
      <w:pPr>
        <w:spacing w:line="560" w:lineRule="exact"/>
        <w:jc w:val="center"/>
        <w:rPr>
          <w:rFonts w:hint="eastAsia" w:ascii="宋体" w:hAnsi="宋体" w:eastAsia="宋体" w:cs="宋体"/>
          <w:b/>
          <w:bCs/>
          <w:kern w:val="2"/>
          <w:sz w:val="44"/>
          <w:szCs w:val="44"/>
          <w:lang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eastAsia="zh-CN" w:bidi="ar-SA"/>
        </w:rPr>
        <w:t>深圳市宝排水质检测中心有限公司</w:t>
      </w:r>
    </w:p>
    <w:p w14:paraId="547CC933">
      <w:pPr>
        <w:spacing w:line="560" w:lineRule="exact"/>
        <w:jc w:val="center"/>
        <w:rPr>
          <w:rFonts w:hint="eastAsia" w:ascii="宋体" w:hAnsi="宋体" w:eastAsia="宋体" w:cs="宋体"/>
          <w:b/>
          <w:bCs/>
          <w:kern w:val="2"/>
          <w:sz w:val="36"/>
          <w:szCs w:val="36"/>
          <w:lang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eastAsia="zh-CN" w:bidi="ar-SA"/>
        </w:rPr>
        <w:t>除湿机及微量注射器等一批设备采购项目需求书</w:t>
      </w:r>
    </w:p>
    <w:p w14:paraId="523F99EB">
      <w:pPr>
        <w:spacing w:line="560" w:lineRule="exact"/>
        <w:jc w:val="center"/>
        <w:rPr>
          <w:rFonts w:hint="eastAsia" w:ascii="仿宋_GB2312" w:hAnsi="仿宋" w:eastAsia="仿宋_GB2312"/>
          <w:kern w:val="2"/>
          <w:sz w:val="32"/>
          <w:szCs w:val="32"/>
          <w:lang w:eastAsia="zh-CN" w:bidi="ar-SA"/>
        </w:rPr>
      </w:pPr>
    </w:p>
    <w:tbl>
      <w:tblPr>
        <w:tblStyle w:val="7"/>
        <w:tblW w:w="980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8363"/>
      </w:tblGrid>
      <w:tr w14:paraId="1F4089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1445" w:type="dxa"/>
            <w:vAlign w:val="center"/>
          </w:tcPr>
          <w:p w14:paraId="6D00B7E4">
            <w:pPr>
              <w:spacing w:line="560" w:lineRule="exact"/>
              <w:jc w:val="both"/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  <w:t>资格要求</w:t>
            </w:r>
          </w:p>
        </w:tc>
        <w:tc>
          <w:tcPr>
            <w:tcW w:w="8363" w:type="dxa"/>
            <w:vAlign w:val="center"/>
          </w:tcPr>
          <w:p w14:paraId="21D48272">
            <w:pPr>
              <w:numPr>
                <w:ilvl w:val="-1"/>
                <w:numId w:val="0"/>
              </w:numPr>
              <w:adjustRightInd w:val="0"/>
              <w:snapToGrid w:val="0"/>
              <w:spacing w:after="0" w:line="360" w:lineRule="auto"/>
              <w:rPr>
                <w:rFonts w:hint="eastAsia" w:ascii="宋体" w:hAnsi="宋体" w:eastAsia="Courier New" w:cs="Courier New"/>
                <w:sz w:val="24"/>
                <w:lang w:val="en-US" w:eastAsia="zh-CN"/>
              </w:rPr>
            </w:pPr>
            <w:r>
              <w:rPr>
                <w:rFonts w:hint="eastAsia" w:ascii="宋体" w:hAnsi="宋体" w:eastAsia="Courier New" w:cs="Courier New"/>
                <w:sz w:val="24"/>
                <w:lang w:val="en-US" w:eastAsia="zh-CN"/>
              </w:rPr>
              <w:t>1.营业执照经营范围需包含</w:t>
            </w:r>
            <w:r>
              <w:rPr>
                <w:rFonts w:hint="eastAsia" w:ascii="宋体" w:hAnsi="宋体" w:cs="Courier New"/>
                <w:sz w:val="24"/>
                <w:lang w:val="en-US" w:eastAsia="zh-CN"/>
              </w:rPr>
              <w:t>设备</w:t>
            </w:r>
            <w:r>
              <w:rPr>
                <w:rFonts w:hint="eastAsia" w:ascii="宋体" w:hAnsi="宋体" w:eastAsia="Courier New" w:cs="Courier New"/>
                <w:sz w:val="24"/>
                <w:lang w:val="en-US" w:eastAsia="zh-CN"/>
              </w:rPr>
              <w:t>销售</w:t>
            </w:r>
            <w:r>
              <w:rPr>
                <w:rFonts w:hint="eastAsia" w:ascii="宋体" w:hAnsi="宋体" w:cs="Courier New"/>
                <w:sz w:val="24"/>
                <w:lang w:val="en-US" w:eastAsia="zh-CN"/>
              </w:rPr>
              <w:t>；</w:t>
            </w:r>
          </w:p>
          <w:p w14:paraId="4F9B98C4">
            <w:pPr>
              <w:numPr>
                <w:ilvl w:val="-1"/>
                <w:numId w:val="0"/>
              </w:numPr>
              <w:adjustRightInd w:val="0"/>
              <w:snapToGrid w:val="0"/>
              <w:spacing w:after="0" w:line="360" w:lineRule="auto"/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="宋体" w:hAnsi="宋体" w:eastAsia="Courier New" w:cs="Courier New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 w:cs="Courier New"/>
                <w:sz w:val="24"/>
                <w:lang w:val="en-US" w:eastAsia="zh-CN"/>
              </w:rPr>
              <w:t>本项目</w:t>
            </w:r>
            <w:r>
              <w:rPr>
                <w:rFonts w:hint="eastAsia" w:ascii="宋体" w:hAnsi="宋体" w:eastAsia="Courier New" w:cs="Courier New"/>
                <w:sz w:val="24"/>
                <w:lang w:val="en-US" w:eastAsia="zh-CN"/>
              </w:rPr>
              <w:t>不允许分包或转包。</w:t>
            </w:r>
          </w:p>
        </w:tc>
      </w:tr>
      <w:tr w14:paraId="7CE6E0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45" w:type="dxa"/>
            <w:vAlign w:val="center"/>
          </w:tcPr>
          <w:p w14:paraId="09EC5A41">
            <w:pPr>
              <w:spacing w:line="560" w:lineRule="exact"/>
              <w:jc w:val="both"/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  <w:t>采购项目技术要求</w:t>
            </w:r>
          </w:p>
        </w:tc>
        <w:tc>
          <w:tcPr>
            <w:tcW w:w="8363" w:type="dxa"/>
            <w:vAlign w:val="center"/>
          </w:tcPr>
          <w:p w14:paraId="15053926"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leftChars="0"/>
              <w:outlineLvl w:val="0"/>
              <w:rPr>
                <w:rFonts w:hint="default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一、需求内容</w:t>
            </w:r>
          </w:p>
          <w:p w14:paraId="0ED0AB9F">
            <w:pPr>
              <w:numPr>
                <w:ilvl w:val="-1"/>
                <w:numId w:val="0"/>
              </w:numPr>
              <w:adjustRightInd w:val="0"/>
              <w:snapToGrid w:val="0"/>
              <w:spacing w:after="60" w:line="360" w:lineRule="auto"/>
              <w:ind w:left="0" w:leftChars="0" w:firstLine="480" w:firstLineChars="200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供货商提供的</w:t>
            </w:r>
            <w:r>
              <w:rPr>
                <w:rFonts w:hint="eastAsia" w:cs="Times New Roman"/>
                <w:sz w:val="24"/>
                <w:lang w:val="en-US" w:eastAsia="zh-CN"/>
              </w:rPr>
              <w:t>设备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品牌、规格型号必须为本项目采购清单中所列品牌、规格型号，供货商需严格按照采购清单要求的品牌、规格型号供货，采购清单详见下表：</w:t>
            </w:r>
          </w:p>
          <w:tbl>
            <w:tblPr>
              <w:tblStyle w:val="7"/>
              <w:tblW w:w="5000" w:type="pct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44"/>
              <w:gridCol w:w="1430"/>
              <w:gridCol w:w="1155"/>
              <w:gridCol w:w="3211"/>
              <w:gridCol w:w="448"/>
              <w:gridCol w:w="455"/>
              <w:gridCol w:w="1004"/>
            </w:tblGrid>
            <w:tr w14:paraId="6431D01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tblHeader/>
                <w:jc w:val="center"/>
              </w:trPr>
              <w:tc>
                <w:tcPr>
                  <w:tcW w:w="272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F266098">
                  <w:pPr>
                    <w:widowControl/>
                    <w:numPr>
                      <w:ilvl w:val="-1"/>
                      <w:numId w:val="0"/>
                    </w:numPr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序号</w:t>
                  </w:r>
                </w:p>
              </w:tc>
              <w:tc>
                <w:tcPr>
                  <w:tcW w:w="877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04D9CA6">
                  <w:pPr>
                    <w:widowControl/>
                    <w:numPr>
                      <w:ilvl w:val="-1"/>
                      <w:numId w:val="0"/>
                    </w:numPr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设备名称</w:t>
                  </w:r>
                </w:p>
              </w:tc>
              <w:tc>
                <w:tcPr>
                  <w:tcW w:w="708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5C4D88F">
                  <w:pPr>
                    <w:widowControl/>
                    <w:numPr>
                      <w:ilvl w:val="-1"/>
                      <w:numId w:val="0"/>
                    </w:numPr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品牌</w:t>
                  </w:r>
                </w:p>
              </w:tc>
              <w:tc>
                <w:tcPr>
                  <w:tcW w:w="1970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5B77EDF">
                  <w:pPr>
                    <w:widowControl/>
                    <w:numPr>
                      <w:ilvl w:val="-1"/>
                      <w:numId w:val="0"/>
                    </w:numPr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规格型号</w:t>
                  </w:r>
                </w:p>
              </w:tc>
              <w:tc>
                <w:tcPr>
                  <w:tcW w:w="274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D4EF57A">
                  <w:pPr>
                    <w:widowControl/>
                    <w:numPr>
                      <w:ilvl w:val="-1"/>
                      <w:numId w:val="0"/>
                    </w:numPr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单位</w:t>
                  </w:r>
                </w:p>
              </w:tc>
              <w:tc>
                <w:tcPr>
                  <w:tcW w:w="279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A91879C">
                  <w:pPr>
                    <w:widowControl/>
                    <w:numPr>
                      <w:ilvl w:val="-1"/>
                      <w:numId w:val="0"/>
                    </w:numPr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数量</w:t>
                  </w:r>
                </w:p>
              </w:tc>
              <w:tc>
                <w:tcPr>
                  <w:tcW w:w="616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38D7A1C">
                  <w:pPr>
                    <w:widowControl/>
                    <w:numPr>
                      <w:ilvl w:val="-1"/>
                      <w:numId w:val="0"/>
                    </w:numPr>
                    <w:jc w:val="center"/>
                    <w:rPr>
                      <w:rFonts w:hint="default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备注</w:t>
                  </w:r>
                </w:p>
              </w:tc>
            </w:tr>
            <w:tr w14:paraId="33A3755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272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D1F4333">
                  <w:pPr>
                    <w:widowControl/>
                    <w:numPr>
                      <w:ilvl w:val="-1"/>
                      <w:numId w:val="0"/>
                    </w:numPr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1</w:t>
                  </w:r>
                </w:p>
              </w:tc>
              <w:tc>
                <w:tcPr>
                  <w:tcW w:w="877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22C8733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工业除湿机</w:t>
                  </w:r>
                </w:p>
              </w:tc>
              <w:tc>
                <w:tcPr>
                  <w:tcW w:w="708" w:type="pc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F6E9BA4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德业</w:t>
                  </w:r>
                </w:p>
              </w:tc>
              <w:tc>
                <w:tcPr>
                  <w:tcW w:w="1970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B204E9C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DY-8220C，220L+泵水基站，含墙面打孔及安装</w:t>
                  </w:r>
                </w:p>
              </w:tc>
              <w:tc>
                <w:tcPr>
                  <w:tcW w:w="274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9447A16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台</w:t>
                  </w:r>
                </w:p>
              </w:tc>
              <w:tc>
                <w:tcPr>
                  <w:tcW w:w="279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DB1E595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1</w:t>
                  </w:r>
                </w:p>
              </w:tc>
              <w:tc>
                <w:tcPr>
                  <w:tcW w:w="616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19B0D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 w14:paraId="4857DF7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272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5FED45E">
                  <w:pPr>
                    <w:widowControl/>
                    <w:numPr>
                      <w:ilvl w:val="-1"/>
                      <w:numId w:val="0"/>
                    </w:numPr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2</w:t>
                  </w:r>
                </w:p>
              </w:tc>
              <w:tc>
                <w:tcPr>
                  <w:tcW w:w="87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AAB8ED3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工业除湿机</w:t>
                  </w:r>
                </w:p>
              </w:tc>
              <w:tc>
                <w:tcPr>
                  <w:tcW w:w="70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931E7FB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德业</w:t>
                  </w:r>
                </w:p>
              </w:tc>
              <w:tc>
                <w:tcPr>
                  <w:tcW w:w="197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DD8D5EC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DY-890C，90L+泵水基站，含墙面打孔及安装</w:t>
                  </w:r>
                </w:p>
              </w:tc>
              <w:tc>
                <w:tcPr>
                  <w:tcW w:w="27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E034291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台</w:t>
                  </w:r>
                </w:p>
              </w:tc>
              <w:tc>
                <w:tcPr>
                  <w:tcW w:w="27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E941398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6</w:t>
                  </w:r>
                </w:p>
              </w:tc>
              <w:tc>
                <w:tcPr>
                  <w:tcW w:w="61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283A6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 w14:paraId="5DEF234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272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8DD2307">
                  <w:pPr>
                    <w:widowControl/>
                    <w:numPr>
                      <w:ilvl w:val="-1"/>
                      <w:numId w:val="0"/>
                    </w:numPr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3</w:t>
                  </w:r>
                </w:p>
              </w:tc>
              <w:tc>
                <w:tcPr>
                  <w:tcW w:w="87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BEDAC5A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微量注射器</w:t>
                  </w:r>
                </w:p>
              </w:tc>
              <w:tc>
                <w:tcPr>
                  <w:tcW w:w="70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6423656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艾本德</w:t>
                  </w:r>
                </w:p>
              </w:tc>
              <w:tc>
                <w:tcPr>
                  <w:tcW w:w="197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FB0E8A7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0.1-2.5ul</w:t>
                  </w:r>
                </w:p>
              </w:tc>
              <w:tc>
                <w:tcPr>
                  <w:tcW w:w="27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40E3D4A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支</w:t>
                  </w:r>
                </w:p>
              </w:tc>
              <w:tc>
                <w:tcPr>
                  <w:tcW w:w="27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B012AC3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2</w:t>
                  </w:r>
                </w:p>
              </w:tc>
              <w:tc>
                <w:tcPr>
                  <w:tcW w:w="61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9E701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 w14:paraId="61402CD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272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788F5D9">
                  <w:pPr>
                    <w:widowControl/>
                    <w:numPr>
                      <w:ilvl w:val="-1"/>
                      <w:numId w:val="0"/>
                    </w:numPr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4</w:t>
                  </w:r>
                </w:p>
              </w:tc>
              <w:tc>
                <w:tcPr>
                  <w:tcW w:w="87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2E8D7BA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微量注射器</w:t>
                  </w:r>
                </w:p>
              </w:tc>
              <w:tc>
                <w:tcPr>
                  <w:tcW w:w="70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D54414A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艾本德</w:t>
                  </w:r>
                </w:p>
              </w:tc>
              <w:tc>
                <w:tcPr>
                  <w:tcW w:w="197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55E00B9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0.5-10uL</w:t>
                  </w:r>
                </w:p>
              </w:tc>
              <w:tc>
                <w:tcPr>
                  <w:tcW w:w="27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76E3AF1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支</w:t>
                  </w:r>
                </w:p>
              </w:tc>
              <w:tc>
                <w:tcPr>
                  <w:tcW w:w="27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B82CC5D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2</w:t>
                  </w:r>
                </w:p>
              </w:tc>
              <w:tc>
                <w:tcPr>
                  <w:tcW w:w="61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368CE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 w14:paraId="23CBA5B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272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0930364">
                  <w:pPr>
                    <w:widowControl/>
                    <w:numPr>
                      <w:ilvl w:val="-1"/>
                      <w:numId w:val="0"/>
                    </w:numPr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5</w:t>
                  </w:r>
                </w:p>
              </w:tc>
              <w:tc>
                <w:tcPr>
                  <w:tcW w:w="87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4EBC73F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微量注射器</w:t>
                  </w:r>
                </w:p>
              </w:tc>
              <w:tc>
                <w:tcPr>
                  <w:tcW w:w="70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E2D9C51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艾本德</w:t>
                  </w:r>
                </w:p>
              </w:tc>
              <w:tc>
                <w:tcPr>
                  <w:tcW w:w="197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FFAE686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2-20uL</w:t>
                  </w:r>
                </w:p>
              </w:tc>
              <w:tc>
                <w:tcPr>
                  <w:tcW w:w="27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2200028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支</w:t>
                  </w:r>
                </w:p>
              </w:tc>
              <w:tc>
                <w:tcPr>
                  <w:tcW w:w="27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B472E7A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2</w:t>
                  </w:r>
                </w:p>
              </w:tc>
              <w:tc>
                <w:tcPr>
                  <w:tcW w:w="61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DEE01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 w14:paraId="6FA86FF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272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DB5B4A7">
                  <w:pPr>
                    <w:widowControl/>
                    <w:numPr>
                      <w:ilvl w:val="-1"/>
                      <w:numId w:val="0"/>
                    </w:numPr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6</w:t>
                  </w:r>
                </w:p>
              </w:tc>
              <w:tc>
                <w:tcPr>
                  <w:tcW w:w="87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2C78279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微量注射器</w:t>
                  </w:r>
                </w:p>
              </w:tc>
              <w:tc>
                <w:tcPr>
                  <w:tcW w:w="70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B900969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艾本德</w:t>
                  </w:r>
                </w:p>
              </w:tc>
              <w:tc>
                <w:tcPr>
                  <w:tcW w:w="197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F5C7B1D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10-100uL</w:t>
                  </w:r>
                </w:p>
              </w:tc>
              <w:tc>
                <w:tcPr>
                  <w:tcW w:w="27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DB59D52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支</w:t>
                  </w:r>
                </w:p>
              </w:tc>
              <w:tc>
                <w:tcPr>
                  <w:tcW w:w="27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67EA1C7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2</w:t>
                  </w:r>
                </w:p>
              </w:tc>
              <w:tc>
                <w:tcPr>
                  <w:tcW w:w="61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4E91D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 w14:paraId="18E93DE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272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D80C1FD">
                  <w:pPr>
                    <w:widowControl/>
                    <w:numPr>
                      <w:ilvl w:val="-1"/>
                      <w:numId w:val="0"/>
                    </w:numPr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7</w:t>
                  </w:r>
                </w:p>
              </w:tc>
              <w:tc>
                <w:tcPr>
                  <w:tcW w:w="87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5037353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微量注射器</w:t>
                  </w:r>
                </w:p>
              </w:tc>
              <w:tc>
                <w:tcPr>
                  <w:tcW w:w="70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7B0B65D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艾本德</w:t>
                  </w:r>
                </w:p>
              </w:tc>
              <w:tc>
                <w:tcPr>
                  <w:tcW w:w="197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33DCCD1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20-200uL</w:t>
                  </w:r>
                </w:p>
              </w:tc>
              <w:tc>
                <w:tcPr>
                  <w:tcW w:w="27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A884824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支</w:t>
                  </w:r>
                </w:p>
              </w:tc>
              <w:tc>
                <w:tcPr>
                  <w:tcW w:w="27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B680CC3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3</w:t>
                  </w:r>
                </w:p>
              </w:tc>
              <w:tc>
                <w:tcPr>
                  <w:tcW w:w="61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C2ED3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 w14:paraId="7F94C04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272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226BDB0">
                  <w:pPr>
                    <w:widowControl/>
                    <w:numPr>
                      <w:ilvl w:val="-1"/>
                      <w:numId w:val="0"/>
                    </w:numPr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8</w:t>
                  </w:r>
                </w:p>
              </w:tc>
              <w:tc>
                <w:tcPr>
                  <w:tcW w:w="87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1421DD1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无油隔膜真空泵</w:t>
                  </w:r>
                </w:p>
              </w:tc>
              <w:tc>
                <w:tcPr>
                  <w:tcW w:w="70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6B4B182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津腾</w:t>
                  </w:r>
                </w:p>
              </w:tc>
              <w:tc>
                <w:tcPr>
                  <w:tcW w:w="32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DE0476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240" w:lineRule="auto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24"/>
                      <w:szCs w:val="24"/>
                      <w:lang w:val="en-US" w:eastAsia="zh-CN" w:bidi="ar-SA"/>
                    </w:rPr>
                    <w:t>GM-0.5B【防腐型】带截流瓶 （30L/min)</w:t>
                  </w:r>
                </w:p>
              </w:tc>
              <w:tc>
                <w:tcPr>
                  <w:tcW w:w="27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124EFED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台</w:t>
                  </w:r>
                </w:p>
              </w:tc>
              <w:tc>
                <w:tcPr>
                  <w:tcW w:w="27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D69B929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1</w:t>
                  </w:r>
                </w:p>
              </w:tc>
              <w:tc>
                <w:tcPr>
                  <w:tcW w:w="61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6AA7A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 w14:paraId="07D862F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272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839318A">
                  <w:pPr>
                    <w:widowControl/>
                    <w:numPr>
                      <w:ilvl w:val="-1"/>
                      <w:numId w:val="0"/>
                    </w:numPr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9</w:t>
                  </w:r>
                </w:p>
              </w:tc>
              <w:tc>
                <w:tcPr>
                  <w:tcW w:w="87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ACA5470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桌面型废液收集装置</w:t>
                  </w:r>
                </w:p>
              </w:tc>
              <w:tc>
                <w:tcPr>
                  <w:tcW w:w="70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7B171F4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4simple</w:t>
                  </w:r>
                </w:p>
              </w:tc>
              <w:tc>
                <w:tcPr>
                  <w:tcW w:w="32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365618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240" w:lineRule="auto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24"/>
                      <w:szCs w:val="24"/>
                      <w:lang w:val="en-US" w:eastAsia="zh-CN" w:bidi="ar-SA"/>
                    </w:rPr>
                    <w:t>SS0003A，台下盆，配磁吸式报警器，过滤器75°弯头</w:t>
                  </w:r>
                </w:p>
              </w:tc>
              <w:tc>
                <w:tcPr>
                  <w:tcW w:w="27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F7FFA97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套</w:t>
                  </w:r>
                </w:p>
              </w:tc>
              <w:tc>
                <w:tcPr>
                  <w:tcW w:w="27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8D9D06F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1</w:t>
                  </w:r>
                </w:p>
              </w:tc>
              <w:tc>
                <w:tcPr>
                  <w:tcW w:w="61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36DC0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  <w:tr w14:paraId="65F484A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  <w:jc w:val="center"/>
              </w:trPr>
              <w:tc>
                <w:tcPr>
                  <w:tcW w:w="272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6BA2525">
                  <w:pPr>
                    <w:widowControl/>
                    <w:numPr>
                      <w:ilvl w:val="-1"/>
                      <w:numId w:val="0"/>
                    </w:numPr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10</w:t>
                  </w:r>
                </w:p>
              </w:tc>
              <w:tc>
                <w:tcPr>
                  <w:tcW w:w="87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6A05097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废液收集安全盖</w:t>
                  </w:r>
                </w:p>
              </w:tc>
              <w:tc>
                <w:tcPr>
                  <w:tcW w:w="70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E71F84E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4simple</w:t>
                  </w:r>
                </w:p>
              </w:tc>
              <w:tc>
                <w:tcPr>
                  <w:tcW w:w="32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1285D6E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240" w:lineRule="auto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kern w:val="2"/>
                      <w:sz w:val="24"/>
                      <w:szCs w:val="24"/>
                      <w:lang w:val="en-US" w:eastAsia="zh-CN" w:bidi="ar-SA"/>
                    </w:rPr>
                    <w:t>SW6006B，配磁吸式报警器，过滤器75°弯头</w:t>
                  </w:r>
                </w:p>
              </w:tc>
              <w:tc>
                <w:tcPr>
                  <w:tcW w:w="27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9496F6C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套</w:t>
                  </w:r>
                </w:p>
              </w:tc>
              <w:tc>
                <w:tcPr>
                  <w:tcW w:w="279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9A7FE45">
                  <w:pPr>
                    <w:widowControl/>
                    <w:numPr>
                      <w:ilvl w:val="-1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snapToGrid w:val="0"/>
                      <w:color w:val="000000"/>
                      <w:kern w:val="0"/>
                      <w:sz w:val="24"/>
                      <w:szCs w:val="24"/>
                      <w:lang w:val="en-US" w:eastAsia="zh-CN" w:bidi="en-US"/>
                    </w:rPr>
                    <w:t>1</w:t>
                  </w:r>
                </w:p>
              </w:tc>
              <w:tc>
                <w:tcPr>
                  <w:tcW w:w="61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E2E8C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</w:tbl>
          <w:p w14:paraId="7EA8D019">
            <w:pPr>
              <w:adjustRightInd w:val="0"/>
              <w:snapToGrid w:val="0"/>
              <w:spacing w:line="360" w:lineRule="auto"/>
              <w:jc w:val="left"/>
              <w:outlineLvl w:val="0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二、设备设备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技术要求</w:t>
            </w:r>
          </w:p>
          <w:p w14:paraId="075C6E78">
            <w:pPr>
              <w:adjustRightInd w:val="0"/>
              <w:snapToGrid w:val="0"/>
              <w:spacing w:after="78" w:line="360" w:lineRule="auto"/>
              <w:ind w:firstLine="480" w:firstLineChars="200"/>
              <w:outlineLvl w:val="2"/>
              <w:rPr>
                <w:rFonts w:ascii="宋体" w:hAnsi="宋体" w:cs="Courier New"/>
                <w:sz w:val="24"/>
              </w:rPr>
            </w:pPr>
            <w:r>
              <w:rPr>
                <w:rFonts w:hint="eastAsia" w:ascii="宋体" w:hAnsi="宋体" w:cs="Courier New"/>
                <w:sz w:val="24"/>
              </w:rPr>
              <w:t>1</w:t>
            </w:r>
            <w:r>
              <w:rPr>
                <w:rFonts w:hint="eastAsia" w:ascii="宋体" w:hAnsi="宋体" w:cs="Courier New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cs="Courier New"/>
                <w:sz w:val="24"/>
              </w:rPr>
              <w:t>供货商负责</w:t>
            </w:r>
            <w:r>
              <w:rPr>
                <w:rFonts w:hint="eastAsia" w:ascii="宋体" w:hAnsi="宋体" w:cs="Courier New"/>
                <w:sz w:val="24"/>
                <w:lang w:val="en-US" w:eastAsia="zh-CN"/>
              </w:rPr>
              <w:t>采购文件</w:t>
            </w:r>
            <w:r>
              <w:rPr>
                <w:rFonts w:hint="eastAsia" w:ascii="宋体" w:hAnsi="宋体" w:cs="Courier New"/>
                <w:sz w:val="24"/>
              </w:rPr>
              <w:t>要求的一切事宜及责任，包括</w:t>
            </w:r>
            <w:r>
              <w:rPr>
                <w:rFonts w:hint="eastAsia" w:ascii="宋体" w:hAnsi="宋体" w:eastAsia="宋体" w:cs="Courier New"/>
                <w:sz w:val="24"/>
                <w:lang w:eastAsia="zh-CN"/>
              </w:rPr>
              <w:t>设备</w:t>
            </w:r>
            <w:r>
              <w:rPr>
                <w:rFonts w:hint="eastAsia" w:ascii="宋体" w:hAnsi="宋体" w:cs="Courier New"/>
                <w:sz w:val="24"/>
              </w:rPr>
              <w:t>供货、</w:t>
            </w:r>
            <w:r>
              <w:rPr>
                <w:rFonts w:hint="eastAsia" w:ascii="宋体" w:hAnsi="宋体" w:eastAsia="宋体" w:cs="Courier New"/>
                <w:sz w:val="24"/>
                <w:lang w:val="en-US" w:eastAsia="zh-CN"/>
              </w:rPr>
              <w:t>安装、</w:t>
            </w:r>
            <w:r>
              <w:rPr>
                <w:rFonts w:hint="eastAsia" w:ascii="宋体" w:hAnsi="宋体" w:cs="Courier New"/>
                <w:sz w:val="24"/>
              </w:rPr>
              <w:t xml:space="preserve">运输、仓储保管、验收及相关服务等。 </w:t>
            </w:r>
          </w:p>
          <w:p w14:paraId="6C0201B4">
            <w:pPr>
              <w:adjustRightInd w:val="0"/>
              <w:snapToGrid w:val="0"/>
              <w:spacing w:after="78" w:line="360" w:lineRule="auto"/>
              <w:ind w:firstLine="480" w:firstLineChars="200"/>
              <w:outlineLvl w:val="2"/>
              <w:rPr>
                <w:rFonts w:ascii="宋体" w:hAnsi="宋体" w:cs="Courier New"/>
                <w:sz w:val="24"/>
              </w:rPr>
            </w:pPr>
            <w:r>
              <w:rPr>
                <w:rFonts w:hint="eastAsia" w:ascii="宋体" w:hAnsi="宋体" w:cs="Courier New"/>
                <w:sz w:val="24"/>
              </w:rPr>
              <w:t>2</w:t>
            </w:r>
            <w:r>
              <w:rPr>
                <w:rFonts w:hint="eastAsia" w:ascii="宋体" w:hAnsi="宋体" w:cs="Courier New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cs="Courier New"/>
                <w:sz w:val="24"/>
              </w:rPr>
              <w:t>供应商须保证</w:t>
            </w:r>
            <w:r>
              <w:rPr>
                <w:rFonts w:hint="eastAsia" w:ascii="宋体" w:hAnsi="宋体" w:cs="Courier New"/>
                <w:sz w:val="24"/>
                <w:lang w:val="en-US" w:eastAsia="zh-CN"/>
              </w:rPr>
              <w:t>所提供</w:t>
            </w:r>
            <w:r>
              <w:rPr>
                <w:rFonts w:hint="eastAsia" w:ascii="宋体" w:hAnsi="宋体" w:eastAsia="宋体" w:cs="Courier New"/>
                <w:sz w:val="24"/>
                <w:lang w:eastAsia="zh-CN"/>
              </w:rPr>
              <w:t>设备</w:t>
            </w:r>
            <w:r>
              <w:rPr>
                <w:rFonts w:hint="eastAsia" w:ascii="宋体" w:hAnsi="宋体" w:cs="Courier New"/>
                <w:sz w:val="24"/>
              </w:rPr>
              <w:t>是原装、全新的、符合质量标准的</w:t>
            </w:r>
            <w:r>
              <w:rPr>
                <w:rFonts w:hint="eastAsia" w:ascii="宋体" w:hAnsi="宋体" w:eastAsia="宋体" w:cs="Courier New"/>
                <w:sz w:val="24"/>
                <w:lang w:eastAsia="zh-CN"/>
              </w:rPr>
              <w:t>设备</w:t>
            </w:r>
            <w:r>
              <w:rPr>
                <w:rFonts w:hint="eastAsia" w:ascii="宋体" w:hAnsi="宋体" w:cs="Courier New"/>
                <w:sz w:val="24"/>
              </w:rPr>
              <w:t>，不得以旧货翻新充数，并按有关要求进行包装及装运。</w:t>
            </w:r>
          </w:p>
          <w:p w14:paraId="73215D70">
            <w:pPr>
              <w:numPr>
                <w:ilvl w:val="-1"/>
                <w:numId w:val="0"/>
              </w:numPr>
              <w:adjustRightInd w:val="0"/>
              <w:snapToGrid w:val="0"/>
              <w:spacing w:after="60" w:line="360" w:lineRule="auto"/>
              <w:ind w:firstLine="480" w:firstLineChars="200"/>
              <w:rPr>
                <w:rFonts w:ascii="宋体" w:hAnsi="宋体" w:cs="Courier New"/>
                <w:sz w:val="24"/>
              </w:rPr>
            </w:pPr>
            <w:r>
              <w:rPr>
                <w:rFonts w:hint="eastAsia" w:ascii="宋体" w:hAnsi="宋体" w:cs="Courier New"/>
                <w:sz w:val="24"/>
                <w:lang w:val="en-US" w:eastAsia="zh-CN"/>
              </w:rPr>
              <w:t>3.</w:t>
            </w:r>
            <w:r>
              <w:rPr>
                <w:rFonts w:hint="eastAsia" w:ascii="宋体" w:hAnsi="宋体" w:cs="Courier New"/>
                <w:sz w:val="24"/>
              </w:rPr>
              <w:t>供货商须提供</w:t>
            </w:r>
            <w:r>
              <w:rPr>
                <w:rFonts w:hint="eastAsia" w:ascii="宋体" w:hAnsi="宋体" w:cs="Courier New"/>
                <w:sz w:val="24"/>
                <w:lang w:val="en-US" w:eastAsia="zh-CN"/>
              </w:rPr>
              <w:t>所提供</w:t>
            </w:r>
            <w:r>
              <w:rPr>
                <w:rFonts w:hint="eastAsia" w:ascii="宋体" w:hAnsi="宋体" w:eastAsia="宋体" w:cs="Courier New"/>
                <w:sz w:val="24"/>
                <w:lang w:eastAsia="zh-CN"/>
              </w:rPr>
              <w:t>设备</w:t>
            </w:r>
            <w:r>
              <w:rPr>
                <w:rFonts w:hint="eastAsia" w:ascii="宋体" w:hAnsi="宋体" w:cs="Courier New"/>
                <w:sz w:val="24"/>
              </w:rPr>
              <w:t>的装箱清单、产品质量说明书、产品合格证书、出厂检验报告、用户手册、原厂保修卡、随机资料及配件、随机工具（如有）等。</w:t>
            </w:r>
          </w:p>
          <w:p w14:paraId="5C3BEAFD">
            <w:pPr>
              <w:pStyle w:val="6"/>
              <w:numPr>
                <w:ilvl w:val="-1"/>
                <w:numId w:val="0"/>
              </w:numPr>
              <w:adjustRightInd w:val="0"/>
              <w:snapToGrid w:val="0"/>
              <w:spacing w:line="360" w:lineRule="auto"/>
              <w:ind w:left="0" w:leftChars="0" w:firstLine="480" w:firstLineChars="200"/>
              <w:rPr>
                <w:rFonts w:hint="eastAsia" w:ascii="宋体" w:hAnsi="宋体" w:eastAsia="Courier New" w:cs="Courier New"/>
                <w:color w:val="000000"/>
                <w:kern w:val="0"/>
                <w:sz w:val="24"/>
                <w:szCs w:val="24"/>
                <w:lang w:val="en-US" w:eastAsia="en-US" w:bidi="en-US"/>
              </w:rPr>
            </w:pPr>
            <w:r>
              <w:rPr>
                <w:rFonts w:hint="eastAsia" w:ascii="宋体" w:hAnsi="宋体" w:eastAsia="Courier New" w:cs="Courier New"/>
                <w:color w:val="000000"/>
                <w:kern w:val="0"/>
                <w:sz w:val="24"/>
                <w:szCs w:val="24"/>
                <w:lang w:val="en-US" w:eastAsia="zh-CN" w:bidi="en-US"/>
              </w:rPr>
              <w:t>4.</w:t>
            </w:r>
            <w:r>
              <w:rPr>
                <w:rFonts w:hint="eastAsia" w:ascii="宋体" w:hAnsi="宋体" w:eastAsia="Courier New" w:cs="Courier New"/>
                <w:color w:val="000000"/>
                <w:kern w:val="0"/>
                <w:sz w:val="24"/>
                <w:szCs w:val="24"/>
                <w:lang w:val="en-US" w:eastAsia="en-US" w:bidi="en-US"/>
              </w:rPr>
              <w:t>供应商必须负责将</w:t>
            </w:r>
            <w:r>
              <w:rPr>
                <w:rFonts w:hint="eastAsia" w:ascii="宋体" w:hAnsi="宋体" w:eastAsia="宋体" w:cs="Courier New"/>
                <w:color w:val="000000"/>
                <w:kern w:val="0"/>
                <w:sz w:val="24"/>
                <w:szCs w:val="24"/>
                <w:lang w:val="en-US" w:eastAsia="zh-CN" w:bidi="en-US"/>
              </w:rPr>
              <w:t>设备</w:t>
            </w:r>
            <w:r>
              <w:rPr>
                <w:rFonts w:hint="eastAsia" w:ascii="宋体" w:hAnsi="宋体" w:eastAsia="Courier New" w:cs="Courier New"/>
                <w:color w:val="000000"/>
                <w:kern w:val="0"/>
                <w:sz w:val="24"/>
                <w:szCs w:val="24"/>
                <w:lang w:val="en-US" w:eastAsia="en-US" w:bidi="en-US"/>
              </w:rPr>
              <w:t>送至</w:t>
            </w:r>
            <w:r>
              <w:rPr>
                <w:rFonts w:hint="eastAsia" w:ascii="宋体" w:hAnsi="宋体" w:eastAsia="Courier New" w:cs="Courier New"/>
                <w:color w:val="000000"/>
                <w:kern w:val="0"/>
                <w:sz w:val="24"/>
                <w:szCs w:val="24"/>
                <w:lang w:val="en-US" w:eastAsia="zh-CN" w:bidi="en-US"/>
              </w:rPr>
              <w:t>采购人</w:t>
            </w:r>
            <w:r>
              <w:rPr>
                <w:rFonts w:hint="eastAsia" w:ascii="宋体" w:hAnsi="宋体" w:eastAsia="Courier New" w:cs="Courier New"/>
                <w:color w:val="000000"/>
                <w:kern w:val="0"/>
                <w:sz w:val="24"/>
                <w:szCs w:val="24"/>
                <w:lang w:val="en-US" w:eastAsia="en-US" w:bidi="en-US"/>
              </w:rPr>
              <w:t>指定的地址，所产生的所有费用由供货商承担。合同签订后20个日历日内，完成</w:t>
            </w:r>
            <w:r>
              <w:rPr>
                <w:rFonts w:hint="eastAsia" w:ascii="宋体" w:hAnsi="宋体" w:eastAsia="宋体" w:cs="Courier New"/>
                <w:color w:val="000000"/>
                <w:kern w:val="0"/>
                <w:sz w:val="24"/>
                <w:szCs w:val="24"/>
                <w:lang w:val="en-US" w:eastAsia="zh-CN" w:bidi="en-US"/>
              </w:rPr>
              <w:t>设备</w:t>
            </w:r>
            <w:r>
              <w:rPr>
                <w:rFonts w:hint="eastAsia" w:ascii="宋体" w:hAnsi="宋体" w:eastAsia="Courier New" w:cs="Courier New"/>
                <w:color w:val="000000"/>
                <w:kern w:val="0"/>
                <w:sz w:val="24"/>
                <w:szCs w:val="24"/>
                <w:lang w:val="en-US" w:eastAsia="en-US" w:bidi="en-US"/>
              </w:rPr>
              <w:t>的供货、安装、调试。</w:t>
            </w:r>
          </w:p>
          <w:p w14:paraId="5DB4148E">
            <w:pPr>
              <w:pStyle w:val="6"/>
              <w:numPr>
                <w:ilvl w:val="-1"/>
                <w:numId w:val="0"/>
              </w:numPr>
              <w:adjustRightInd w:val="0"/>
              <w:snapToGrid w:val="0"/>
              <w:spacing w:line="360" w:lineRule="auto"/>
              <w:ind w:left="0" w:leftChars="0" w:firstLine="480" w:firstLineChars="200"/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="宋体" w:hAnsi="宋体" w:eastAsia="Courier New" w:cs="Courier New"/>
                <w:color w:val="000000"/>
                <w:kern w:val="0"/>
                <w:sz w:val="24"/>
                <w:szCs w:val="24"/>
                <w:lang w:val="en-US" w:eastAsia="zh-CN" w:bidi="en-US"/>
              </w:rPr>
              <w:t>5.</w:t>
            </w:r>
            <w:r>
              <w:rPr>
                <w:rFonts w:hint="eastAsia" w:ascii="宋体" w:hAnsi="宋体" w:eastAsia="Courier New" w:cs="Courier New"/>
                <w:color w:val="000000"/>
                <w:kern w:val="0"/>
                <w:sz w:val="24"/>
                <w:szCs w:val="24"/>
                <w:lang w:val="en-US" w:eastAsia="en-US" w:bidi="en-US"/>
              </w:rPr>
              <w:t>验收按国家有关的规定、规范进行。所有</w:t>
            </w:r>
            <w:r>
              <w:rPr>
                <w:rFonts w:hint="eastAsia" w:ascii="宋体" w:hAnsi="宋体" w:eastAsia="宋体" w:cs="Courier New"/>
                <w:color w:val="000000"/>
                <w:kern w:val="0"/>
                <w:sz w:val="24"/>
                <w:szCs w:val="24"/>
                <w:lang w:val="en-US" w:eastAsia="zh-CN" w:bidi="en-US"/>
              </w:rPr>
              <w:t>设备</w:t>
            </w:r>
            <w:r>
              <w:rPr>
                <w:rFonts w:hint="eastAsia" w:ascii="宋体" w:hAnsi="宋体" w:eastAsia="Courier New" w:cs="Courier New"/>
                <w:color w:val="000000"/>
                <w:kern w:val="0"/>
                <w:sz w:val="24"/>
                <w:szCs w:val="24"/>
                <w:lang w:val="en-US" w:eastAsia="en-US" w:bidi="en-US"/>
              </w:rPr>
              <w:t>在开箱时必须完好，无破损，配置与装箱单相符。运输和安装调试过程中因事故造成</w:t>
            </w:r>
            <w:r>
              <w:rPr>
                <w:rFonts w:hint="eastAsia" w:ascii="宋体" w:hAnsi="宋体" w:eastAsia="宋体" w:cs="Courier New"/>
                <w:color w:val="000000"/>
                <w:kern w:val="0"/>
                <w:sz w:val="24"/>
                <w:szCs w:val="24"/>
                <w:lang w:val="en-US" w:eastAsia="zh-CN" w:bidi="en-US"/>
              </w:rPr>
              <w:t>设备</w:t>
            </w:r>
            <w:r>
              <w:rPr>
                <w:rFonts w:hint="eastAsia" w:ascii="宋体" w:hAnsi="宋体" w:eastAsia="Courier New" w:cs="Courier New"/>
                <w:color w:val="000000"/>
                <w:kern w:val="0"/>
                <w:sz w:val="24"/>
                <w:szCs w:val="24"/>
                <w:lang w:val="en-US" w:eastAsia="en-US" w:bidi="en-US"/>
              </w:rPr>
              <w:t>损坏，供货商安排换货</w:t>
            </w:r>
            <w:r>
              <w:rPr>
                <w:rFonts w:hint="eastAsia" w:ascii="宋体" w:hAnsi="宋体" w:eastAsia="宋体" w:cs="Courier New"/>
                <w:color w:val="000000"/>
                <w:kern w:val="0"/>
                <w:sz w:val="24"/>
                <w:szCs w:val="24"/>
                <w:lang w:val="en-US" w:eastAsia="zh-CN" w:bidi="en-US"/>
              </w:rPr>
              <w:t>，</w:t>
            </w:r>
            <w:r>
              <w:rPr>
                <w:rFonts w:hint="eastAsia" w:ascii="宋体" w:hAnsi="宋体" w:eastAsia="Courier New" w:cs="Courier New"/>
                <w:color w:val="000000"/>
                <w:kern w:val="0"/>
                <w:sz w:val="24"/>
                <w:szCs w:val="24"/>
                <w:lang w:val="en-US" w:eastAsia="en-US" w:bidi="en-US"/>
              </w:rPr>
              <w:t>换货的相关费用由供货商承担。</w:t>
            </w:r>
            <w:r>
              <w:rPr>
                <w:rFonts w:hint="eastAsia" w:ascii="宋体" w:hAnsi="宋体" w:eastAsia="宋体" w:cs="Courier New"/>
                <w:color w:val="000000"/>
                <w:kern w:val="0"/>
                <w:sz w:val="24"/>
                <w:szCs w:val="24"/>
                <w:lang w:val="en-US" w:eastAsia="zh-CN" w:bidi="en-US"/>
              </w:rPr>
              <w:t>设备</w:t>
            </w:r>
            <w:r>
              <w:rPr>
                <w:rFonts w:hint="eastAsia" w:ascii="宋体" w:hAnsi="宋体" w:eastAsia="Courier New" w:cs="Courier New"/>
                <w:color w:val="000000"/>
                <w:kern w:val="0"/>
                <w:sz w:val="24"/>
                <w:szCs w:val="24"/>
                <w:lang w:val="en-US" w:eastAsia="en-US" w:bidi="en-US"/>
              </w:rPr>
              <w:t>安装、调试完成后对供货商提供的</w:t>
            </w:r>
            <w:r>
              <w:rPr>
                <w:rFonts w:hint="eastAsia" w:ascii="宋体" w:hAnsi="宋体" w:eastAsia="宋体" w:cs="Courier New"/>
                <w:color w:val="000000"/>
                <w:kern w:val="0"/>
                <w:sz w:val="24"/>
                <w:szCs w:val="24"/>
                <w:lang w:val="en-US" w:eastAsia="zh-CN" w:bidi="en-US"/>
              </w:rPr>
              <w:t>设备</w:t>
            </w:r>
            <w:r>
              <w:rPr>
                <w:rFonts w:hint="eastAsia" w:ascii="宋体" w:hAnsi="宋体" w:eastAsia="Courier New" w:cs="Courier New"/>
                <w:color w:val="000000"/>
                <w:kern w:val="0"/>
                <w:sz w:val="24"/>
                <w:szCs w:val="24"/>
                <w:lang w:val="en-US" w:eastAsia="en-US" w:bidi="en-US"/>
              </w:rPr>
              <w:t>组织验收</w:t>
            </w:r>
            <w:r>
              <w:rPr>
                <w:rFonts w:hint="eastAsia" w:ascii="宋体" w:hAnsi="宋体" w:eastAsia="Courier New" w:cs="Courier New"/>
                <w:color w:val="000000"/>
                <w:kern w:val="0"/>
                <w:sz w:val="24"/>
                <w:szCs w:val="24"/>
                <w:lang w:val="en-US" w:eastAsia="zh-CN" w:bidi="en-US"/>
              </w:rPr>
              <w:t>。</w:t>
            </w:r>
          </w:p>
        </w:tc>
      </w:tr>
    </w:tbl>
    <w:p w14:paraId="4051AEF0">
      <w:pPr>
        <w:spacing w:line="560" w:lineRule="exact"/>
        <w:rPr>
          <w:rFonts w:hint="eastAsia" w:ascii="仿宋_GB2312" w:hAnsi="仿宋" w:eastAsia="仿宋_GB2312"/>
          <w:kern w:val="2"/>
          <w:sz w:val="32"/>
          <w:szCs w:val="32"/>
          <w:lang w:eastAsia="zh-CN" w:bidi="ar-SA"/>
        </w:rPr>
      </w:pPr>
      <w:r>
        <w:rPr>
          <w:rFonts w:hint="eastAsia" w:ascii="仿宋_GB2312" w:hAnsi="仿宋" w:eastAsia="仿宋_GB2312"/>
          <w:kern w:val="2"/>
          <w:sz w:val="32"/>
          <w:szCs w:val="32"/>
          <w:lang w:eastAsia="zh-CN" w:bidi="ar-SA"/>
        </w:rPr>
        <w:t>经办人:                    需求单位负责人:</w:t>
      </w:r>
    </w:p>
    <w:p w14:paraId="18B0F80B">
      <w:pPr>
        <w:spacing w:after="60" w:line="560" w:lineRule="exact"/>
        <w:ind w:firstLine="600" w:firstLineChars="200"/>
        <w:rPr>
          <w:rFonts w:hint="eastAsia" w:ascii="宋体" w:hAnsi="宋体" w:eastAsia="宋体"/>
          <w:sz w:val="30"/>
          <w:szCs w:val="30"/>
          <w:lang w:eastAsia="zh-CN"/>
        </w:rPr>
      </w:pPr>
    </w:p>
    <w:p w14:paraId="67FA0024">
      <w:pPr>
        <w:spacing w:after="60" w:line="560" w:lineRule="exact"/>
        <w:ind w:firstLine="4800" w:firstLineChars="1600"/>
        <w:rPr>
          <w:rFonts w:hint="default" w:ascii="宋体" w:hAnsi="宋体" w:eastAsia="宋体"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sz w:val="30"/>
          <w:szCs w:val="30"/>
          <w:lang w:eastAsia="zh-CN"/>
        </w:rPr>
        <w:t>日期: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2026年5月19日</w:t>
      </w:r>
      <w:bookmarkStart w:id="0" w:name="_GoBack"/>
      <w:bookmarkEnd w:id="0"/>
    </w:p>
    <w:sectPr>
      <w:headerReference r:id="rId3" w:type="default"/>
      <w:footerReference r:id="rId4" w:type="default"/>
      <w:pgSz w:w="11907" w:h="16840"/>
      <w:pgMar w:top="1417" w:right="1701" w:bottom="1417" w:left="1701" w:header="0" w:footer="662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70A3A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13</w:t>
    </w:r>
    <w:r>
      <w:rPr>
        <w:lang w:val="zh-CN"/>
      </w:rPr>
      <w:fldChar w:fldCharType="end"/>
    </w:r>
  </w:p>
  <w:p w14:paraId="73D031DA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1569C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BE"/>
    <w:rsid w:val="0003573F"/>
    <w:rsid w:val="000357E8"/>
    <w:rsid w:val="0004241F"/>
    <w:rsid w:val="000C65BB"/>
    <w:rsid w:val="000D0434"/>
    <w:rsid w:val="000E3C75"/>
    <w:rsid w:val="00146EB6"/>
    <w:rsid w:val="001506C4"/>
    <w:rsid w:val="001A3DAD"/>
    <w:rsid w:val="001C0B90"/>
    <w:rsid w:val="001E296A"/>
    <w:rsid w:val="00236152"/>
    <w:rsid w:val="00267DA3"/>
    <w:rsid w:val="00286C84"/>
    <w:rsid w:val="002B583F"/>
    <w:rsid w:val="002D1F2F"/>
    <w:rsid w:val="00307B0F"/>
    <w:rsid w:val="0037108B"/>
    <w:rsid w:val="003B0263"/>
    <w:rsid w:val="003C2265"/>
    <w:rsid w:val="003C406E"/>
    <w:rsid w:val="003C71FE"/>
    <w:rsid w:val="003F60CA"/>
    <w:rsid w:val="004363F5"/>
    <w:rsid w:val="00480728"/>
    <w:rsid w:val="004958CF"/>
    <w:rsid w:val="004A6626"/>
    <w:rsid w:val="004E5A88"/>
    <w:rsid w:val="00551DBE"/>
    <w:rsid w:val="00591032"/>
    <w:rsid w:val="005B2DAC"/>
    <w:rsid w:val="005D686D"/>
    <w:rsid w:val="005E15F0"/>
    <w:rsid w:val="005F0248"/>
    <w:rsid w:val="005F097C"/>
    <w:rsid w:val="006A0BCD"/>
    <w:rsid w:val="006A1A44"/>
    <w:rsid w:val="006E6337"/>
    <w:rsid w:val="00743BA8"/>
    <w:rsid w:val="0077111B"/>
    <w:rsid w:val="00796D79"/>
    <w:rsid w:val="007A5C30"/>
    <w:rsid w:val="007A70AF"/>
    <w:rsid w:val="007D541E"/>
    <w:rsid w:val="007E50F5"/>
    <w:rsid w:val="007F706A"/>
    <w:rsid w:val="008329E3"/>
    <w:rsid w:val="00861D69"/>
    <w:rsid w:val="00880D54"/>
    <w:rsid w:val="008B19A8"/>
    <w:rsid w:val="0092708B"/>
    <w:rsid w:val="009807D7"/>
    <w:rsid w:val="009D09D7"/>
    <w:rsid w:val="009D2B0D"/>
    <w:rsid w:val="00A05A08"/>
    <w:rsid w:val="00A77277"/>
    <w:rsid w:val="00A97F11"/>
    <w:rsid w:val="00AB07C2"/>
    <w:rsid w:val="00AB3C08"/>
    <w:rsid w:val="00AC1ADD"/>
    <w:rsid w:val="00AF0273"/>
    <w:rsid w:val="00B2440B"/>
    <w:rsid w:val="00B636B1"/>
    <w:rsid w:val="00B66F78"/>
    <w:rsid w:val="00B8137C"/>
    <w:rsid w:val="00BF362A"/>
    <w:rsid w:val="00C10CD7"/>
    <w:rsid w:val="00C27952"/>
    <w:rsid w:val="00C9577F"/>
    <w:rsid w:val="00DB4626"/>
    <w:rsid w:val="00DD7773"/>
    <w:rsid w:val="00DE398F"/>
    <w:rsid w:val="00E03793"/>
    <w:rsid w:val="00E1091A"/>
    <w:rsid w:val="00E1109F"/>
    <w:rsid w:val="00E30A0C"/>
    <w:rsid w:val="00E37768"/>
    <w:rsid w:val="00E46D09"/>
    <w:rsid w:val="00E55B56"/>
    <w:rsid w:val="00E662E3"/>
    <w:rsid w:val="00E938E6"/>
    <w:rsid w:val="00ED1D6B"/>
    <w:rsid w:val="00F100BC"/>
    <w:rsid w:val="00F14ED8"/>
    <w:rsid w:val="00F67448"/>
    <w:rsid w:val="00F76EA5"/>
    <w:rsid w:val="00F87F4D"/>
    <w:rsid w:val="053D3E79"/>
    <w:rsid w:val="08AD11AC"/>
    <w:rsid w:val="0D6904F0"/>
    <w:rsid w:val="0DE937AD"/>
    <w:rsid w:val="15380087"/>
    <w:rsid w:val="186D20C8"/>
    <w:rsid w:val="266A6A94"/>
    <w:rsid w:val="2B70070F"/>
    <w:rsid w:val="32BD0DAD"/>
    <w:rsid w:val="377C641E"/>
    <w:rsid w:val="3DE334D3"/>
    <w:rsid w:val="434C6995"/>
    <w:rsid w:val="454730AA"/>
    <w:rsid w:val="472E4714"/>
    <w:rsid w:val="4A197060"/>
    <w:rsid w:val="4DDF6200"/>
    <w:rsid w:val="50204F9A"/>
    <w:rsid w:val="56B23C38"/>
    <w:rsid w:val="56EC0D4A"/>
    <w:rsid w:val="58E7654C"/>
    <w:rsid w:val="5A4E7D6E"/>
    <w:rsid w:val="5C622BBA"/>
    <w:rsid w:val="615D4B46"/>
    <w:rsid w:val="616E2A92"/>
    <w:rsid w:val="629F27D7"/>
    <w:rsid w:val="679113F7"/>
    <w:rsid w:val="6EB001CB"/>
    <w:rsid w:val="762F3DD7"/>
    <w:rsid w:val="77933570"/>
    <w:rsid w:val="7AF9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Courier New" w:cs="Times New Roman"/>
      <w:color w:val="000000"/>
      <w:kern w:val="0"/>
      <w:sz w:val="24"/>
      <w:szCs w:val="24"/>
      <w:lang w:val="en-US" w:eastAsia="en-US" w:bidi="en-US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5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color w:val="auto"/>
      <w:kern w:val="2"/>
      <w:sz w:val="18"/>
      <w:szCs w:val="18"/>
      <w:lang w:eastAsia="zh-CN" w:bidi="ar-SA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color w:val="auto"/>
      <w:kern w:val="2"/>
      <w:sz w:val="18"/>
      <w:szCs w:val="18"/>
      <w:lang w:eastAsia="zh-CN" w:bidi="ar-SA"/>
    </w:rPr>
  </w:style>
  <w:style w:type="paragraph" w:styleId="6">
    <w:name w:val="Body Text First Indent 2"/>
    <w:basedOn w:val="3"/>
    <w:link w:val="16"/>
    <w:unhideWhenUsed/>
    <w:qFormat/>
    <w:uiPriority w:val="99"/>
    <w:pPr>
      <w:spacing w:afterLines="25" w:line="300" w:lineRule="auto"/>
      <w:ind w:firstLine="420" w:firstLineChars="200"/>
      <w:jc w:val="both"/>
    </w:pPr>
    <w:rPr>
      <w:rFonts w:ascii="等线" w:hAnsi="等线" w:eastAsia="等线"/>
      <w:color w:val="auto"/>
      <w:kern w:val="2"/>
      <w:sz w:val="21"/>
      <w:szCs w:val="22"/>
      <w:lang w:eastAsia="zh-CN" w:bidi="ar-SA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styleId="12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5">
    <w:name w:val="正文文本缩进 字符"/>
    <w:basedOn w:val="9"/>
    <w:link w:val="3"/>
    <w:semiHidden/>
    <w:qFormat/>
    <w:uiPriority w:val="99"/>
    <w:rPr>
      <w:rFonts w:ascii="Times New Roman" w:hAnsi="Times New Roman" w:eastAsia="Courier New" w:cs="Times New Roman"/>
      <w:color w:val="000000"/>
      <w:kern w:val="0"/>
      <w:sz w:val="24"/>
      <w:szCs w:val="24"/>
      <w:lang w:eastAsia="en-US" w:bidi="en-US"/>
    </w:rPr>
  </w:style>
  <w:style w:type="character" w:customStyle="1" w:styleId="16">
    <w:name w:val="正文文本首行缩进 2 字符"/>
    <w:basedOn w:val="15"/>
    <w:link w:val="6"/>
    <w:qFormat/>
    <w:uiPriority w:val="99"/>
    <w:rPr>
      <w:rFonts w:ascii="等线" w:hAnsi="等线" w:eastAsia="等线" w:cs="Times New Roman"/>
      <w:color w:val="000000"/>
      <w:kern w:val="0"/>
      <w:sz w:val="24"/>
      <w:szCs w:val="24"/>
      <w:lang w:eastAsia="en-US" w:bidi="en-US"/>
    </w:rPr>
  </w:style>
  <w:style w:type="paragraph" w:customStyle="1" w:styleId="17">
    <w:name w:val="其他"/>
    <w:basedOn w:val="1"/>
    <w:qFormat/>
    <w:uiPriority w:val="0"/>
    <w:pPr>
      <w:shd w:val="clear" w:color="auto" w:fill="FFFFFF"/>
      <w:spacing w:line="454" w:lineRule="auto"/>
      <w:ind w:firstLine="400"/>
    </w:pPr>
    <w:rPr>
      <w:rFonts w:ascii="微软雅黑" w:hAnsi="微软雅黑" w:eastAsia="微软雅黑" w:cs="微软雅黑"/>
      <w:sz w:val="40"/>
      <w:szCs w:val="40"/>
      <w:lang w:val="zh-CN" w:eastAsia="zh-CN" w:bidi="zh-CN"/>
    </w:rPr>
  </w:style>
  <w:style w:type="paragraph" w:customStyle="1" w:styleId="18">
    <w:name w:val="列出段落11"/>
    <w:basedOn w:val="1"/>
    <w:qFormat/>
    <w:uiPriority w:val="99"/>
    <w:pPr>
      <w:widowControl/>
      <w:ind w:firstLine="420" w:firstLineChars="200"/>
      <w:jc w:val="left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19">
    <w:name w:val="font21"/>
    <w:basedOn w:val="9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0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3017</Words>
  <Characters>3318</Characters>
  <Lines>15</Lines>
  <Paragraphs>4</Paragraphs>
  <TotalTime>16</TotalTime>
  <ScaleCrop>false</ScaleCrop>
  <LinksUpToDate>false</LinksUpToDate>
  <CharactersWithSpaces>3450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2026-02-02T01:55:00Z</dcterms:created>
  <dc:creator>黄宇</dc:creator>
  <cp:lastModifiedBy>LBX</cp:lastModifiedBy>
  <cp:lastPrinted>2026-04-14T04:19:00Z</cp:lastPrinted>
  <dcterms:modified xsi:type="dcterms:W3CDTF">2026-05-18T07:47:47Z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eyJoZGlkIjoiMTQ4YmRmZWFiZWJiYjNkZDUyZjNhM2QzNjQyNjFlMTQiLCJ1c2VySWQiOiIyNDMxMTMzOTYifQ==</vt:lpwstr>
  </property>
  <property fmtid="{D5CDD505-2E9C-101B-9397-08002B2CF9AE}" pid="3" name="KSOProductBuildVer">
    <vt:lpwstr>2052-12.1.0.26373</vt:lpwstr>
  </property>
  <property fmtid="{D5CDD505-2E9C-101B-9397-08002B2CF9AE}" pid="4" name="ICV">
    <vt:lpwstr>70D8A496F2B8400D8AA1D55975FE0074_13</vt:lpwstr>
  </property>
</Properties>
</file>