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A5DCA">
      <w:pPr>
        <w:spacing w:line="560" w:lineRule="exact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附件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       </w:t>
      </w:r>
    </w:p>
    <w:p w14:paraId="6BE79395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深圳市宝排水质检测中心有限公司</w:t>
      </w:r>
    </w:p>
    <w:p w14:paraId="547CC933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除湿机及微量注射器等一批设备采购项目需求书（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第二次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）</w:t>
      </w:r>
    </w:p>
    <w:p w14:paraId="523F99EB">
      <w:pPr>
        <w:spacing w:line="560" w:lineRule="exact"/>
        <w:jc w:val="center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</w:p>
    <w:tbl>
      <w:tblPr>
        <w:tblStyle w:val="7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363"/>
      </w:tblGrid>
      <w:tr w14:paraId="1F408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445" w:type="dxa"/>
            <w:vAlign w:val="center"/>
          </w:tcPr>
          <w:p w14:paraId="6D00B7E4">
            <w:pPr>
              <w:spacing w:line="560" w:lineRule="exact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资格要求</w:t>
            </w:r>
          </w:p>
        </w:tc>
        <w:tc>
          <w:tcPr>
            <w:tcW w:w="8363" w:type="dxa"/>
            <w:vAlign w:val="center"/>
          </w:tcPr>
          <w:p w14:paraId="21D48272">
            <w:pPr>
              <w:numPr>
                <w:ilvl w:val="-1"/>
                <w:numId w:val="0"/>
              </w:numPr>
              <w:adjustRightInd w:val="0"/>
              <w:snapToGrid w:val="0"/>
              <w:spacing w:after="0" w:line="360" w:lineRule="auto"/>
              <w:rPr>
                <w:rFonts w:hint="eastAsia" w:ascii="宋体" w:hAnsi="宋体" w:eastAsia="Courier New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eastAsia="Courier New" w:cs="Courier New"/>
                <w:sz w:val="24"/>
                <w:lang w:val="en-US" w:eastAsia="zh-CN"/>
              </w:rPr>
              <w:t>1.营业执照经营范围需包含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设备</w:t>
            </w:r>
            <w:r>
              <w:rPr>
                <w:rFonts w:hint="eastAsia" w:ascii="宋体" w:hAnsi="宋体" w:eastAsia="Courier New" w:cs="Courier New"/>
                <w:sz w:val="24"/>
                <w:lang w:val="en-US" w:eastAsia="zh-CN"/>
              </w:rPr>
              <w:t>销售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；</w:t>
            </w:r>
          </w:p>
          <w:p w14:paraId="4F9B98C4">
            <w:pPr>
              <w:numPr>
                <w:ilvl w:val="-1"/>
                <w:numId w:val="0"/>
              </w:numPr>
              <w:adjustRightInd w:val="0"/>
              <w:snapToGrid w:val="0"/>
              <w:spacing w:after="0" w:line="360" w:lineRule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eastAsia="Courier New" w:cs="Courier New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本项目</w:t>
            </w:r>
            <w:r>
              <w:rPr>
                <w:rFonts w:hint="eastAsia" w:ascii="宋体" w:hAnsi="宋体" w:eastAsia="Courier New" w:cs="Courier New"/>
                <w:sz w:val="24"/>
                <w:lang w:val="en-US" w:eastAsia="zh-CN"/>
              </w:rPr>
              <w:t>不允许分包或转包。</w:t>
            </w:r>
          </w:p>
        </w:tc>
      </w:tr>
      <w:tr w14:paraId="7CE6E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5" w:type="dxa"/>
            <w:vAlign w:val="center"/>
          </w:tcPr>
          <w:p w14:paraId="09EC5A41">
            <w:pPr>
              <w:spacing w:line="560" w:lineRule="exact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采购项目技术要求</w:t>
            </w:r>
          </w:p>
        </w:tc>
        <w:tc>
          <w:tcPr>
            <w:tcW w:w="8363" w:type="dxa"/>
            <w:vAlign w:val="center"/>
          </w:tcPr>
          <w:p w14:paraId="15053926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outlineLvl w:val="0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一、需求内容</w:t>
            </w:r>
          </w:p>
          <w:p w14:paraId="0ED0AB9F">
            <w:pPr>
              <w:numPr>
                <w:ilvl w:val="-1"/>
                <w:numId w:val="0"/>
              </w:numPr>
              <w:adjustRightInd w:val="0"/>
              <w:snapToGrid w:val="0"/>
              <w:spacing w:after="60" w:line="360" w:lineRule="auto"/>
              <w:ind w:left="0" w:leftChars="0" w:firstLine="480" w:firstLineChars="20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供货商提供的</w:t>
            </w:r>
            <w:r>
              <w:rPr>
                <w:rFonts w:hint="eastAsia" w:cs="Times New Roman"/>
                <w:sz w:val="24"/>
                <w:lang w:val="en-US" w:eastAsia="zh-CN"/>
              </w:rPr>
              <w:t>设备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品牌、规格型号必须为本项目采购清单中所列品牌、规格型号，供货商需严格按照采购清单要求的品牌、规格型号供货，采购清单详见下表：</w:t>
            </w:r>
          </w:p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4"/>
              <w:gridCol w:w="1430"/>
              <w:gridCol w:w="1155"/>
              <w:gridCol w:w="3211"/>
              <w:gridCol w:w="448"/>
              <w:gridCol w:w="455"/>
              <w:gridCol w:w="1004"/>
            </w:tblGrid>
            <w:tr w14:paraId="6431D0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tblHeader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266098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序号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4D9CA6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设备名称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C4D88F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品牌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B77EDF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规格型号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4EF57A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单位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91879C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数量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8D7A1C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default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备注</w:t>
                  </w:r>
                </w:p>
              </w:tc>
            </w:tr>
            <w:tr w14:paraId="33A375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1F4333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87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2C8733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工业除湿机</w:t>
                  </w:r>
                </w:p>
              </w:tc>
              <w:tc>
                <w:tcPr>
                  <w:tcW w:w="70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6E9BA4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德业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204E9C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DY-8220C，220L+泵水基站，含墙面打孔及安装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447A16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台</w:t>
                  </w:r>
                </w:p>
              </w:tc>
              <w:tc>
                <w:tcPr>
                  <w:tcW w:w="27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B1E595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9B0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4857DF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FED45E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AB8ED3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工业除湿机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31E7FB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德业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D8D5EC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DY-890C，90L+泵水基站，含墙面打孔及安装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034291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台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941398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6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83A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5DEF23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DD2307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3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EDAC5A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微量注射器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423656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艾本德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B0E8A7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0.1-2.5ul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0E3D4A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支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012AC3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E70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1402C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88F5D9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4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E8D7BA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微量注射器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54414A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艾本德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5E00B9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0.5-10uL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6E3AF1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支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82CC5D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68CE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23CBA5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930364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5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EBC73F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微量注射器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2D9C51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艾本德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FAE686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2-20uL</w:t>
                  </w:r>
                  <w:bookmarkStart w:id="0" w:name="_GoBack"/>
                  <w:bookmarkEnd w:id="0"/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200028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支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472E7A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EE0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FA86F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B5B4A7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6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C78279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微量注射器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900969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艾本德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5C7B1D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10-100uL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B59D52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支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7EA1C7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E91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18E93D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80C1FD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7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037353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微量注射器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B0B65D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艾本德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3DCCD1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20-200uL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884824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支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680CC3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2ED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7F94C0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26BDB0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8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421DD1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无油隔膜真空泵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B4B182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津腾</w:t>
                  </w:r>
                </w:p>
              </w:tc>
              <w:tc>
                <w:tcPr>
                  <w:tcW w:w="32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E047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w:t>GM-0.5B【防腐型】带截流瓶 （30L/min)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24EFED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台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69B929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AA7A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07D862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39318A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9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CA5470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桌面型废液收集装置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B171F4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4simple</w:t>
                  </w:r>
                </w:p>
              </w:tc>
              <w:tc>
                <w:tcPr>
                  <w:tcW w:w="32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65618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w:t>SS0003A，台下盆，配磁吸式报警器，过滤器75°弯头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7FFA97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套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D9D06F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6DC0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5F484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BA2525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10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A05097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废液收集安全盖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71F84E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4simple</w:t>
                  </w:r>
                </w:p>
              </w:tc>
              <w:tc>
                <w:tcPr>
                  <w:tcW w:w="32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285D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w:t>SW6006B，配磁吸式报警器，过滤器75°弯头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496F6C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套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A7FE45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2E8C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211825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E0661E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default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11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4BDF25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数显电热恒温油浴锅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F201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w:t>上海一恒</w:t>
                  </w:r>
                </w:p>
              </w:tc>
              <w:tc>
                <w:tcPr>
                  <w:tcW w:w="32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A2E24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w:t>DU-20G【12L带磁力搅拌】温度：RT+20~200℃</w:t>
                  </w:r>
                </w:p>
              </w:tc>
              <w:tc>
                <w:tcPr>
                  <w:tcW w:w="4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4D6A1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w:t>台</w:t>
                  </w:r>
                </w:p>
              </w:tc>
              <w:tc>
                <w:tcPr>
                  <w:tcW w:w="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0DC41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EB8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7EA8D019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二、设备设备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技术要求</w:t>
            </w:r>
          </w:p>
          <w:p w14:paraId="075C6E78">
            <w:pPr>
              <w:adjustRightInd w:val="0"/>
              <w:snapToGrid w:val="0"/>
              <w:spacing w:after="78" w:line="360" w:lineRule="auto"/>
              <w:ind w:firstLine="480" w:firstLineChars="200"/>
              <w:outlineLvl w:val="2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1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Courier New"/>
                <w:sz w:val="24"/>
              </w:rPr>
              <w:t>供货商负责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hAnsi="宋体" w:cs="Courier New"/>
                <w:sz w:val="24"/>
              </w:rPr>
              <w:t>要求的一切事宜及责任，包括</w:t>
            </w:r>
            <w:r>
              <w:rPr>
                <w:rFonts w:hint="eastAsia" w:ascii="宋体" w:hAnsi="宋体" w:eastAsia="宋体" w:cs="Courier New"/>
                <w:sz w:val="24"/>
                <w:lang w:eastAsia="zh-CN"/>
              </w:rPr>
              <w:t>设备</w:t>
            </w:r>
            <w:r>
              <w:rPr>
                <w:rFonts w:hint="eastAsia" w:ascii="宋体" w:hAnsi="宋体" w:cs="Courier New"/>
                <w:sz w:val="24"/>
              </w:rPr>
              <w:t>供货、</w:t>
            </w:r>
            <w:r>
              <w:rPr>
                <w:rFonts w:hint="eastAsia" w:ascii="宋体" w:hAnsi="宋体" w:eastAsia="宋体" w:cs="Courier New"/>
                <w:sz w:val="24"/>
                <w:lang w:val="en-US" w:eastAsia="zh-CN"/>
              </w:rPr>
              <w:t>安装、</w:t>
            </w:r>
            <w:r>
              <w:rPr>
                <w:rFonts w:hint="eastAsia" w:ascii="宋体" w:hAnsi="宋体" w:cs="Courier New"/>
                <w:sz w:val="24"/>
              </w:rPr>
              <w:t xml:space="preserve">运输、仓储保管、验收及相关服务等。 </w:t>
            </w:r>
          </w:p>
          <w:p w14:paraId="6C0201B4">
            <w:pPr>
              <w:adjustRightInd w:val="0"/>
              <w:snapToGrid w:val="0"/>
              <w:spacing w:after="78" w:line="360" w:lineRule="auto"/>
              <w:ind w:firstLine="480" w:firstLineChars="200"/>
              <w:outlineLvl w:val="2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2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Courier New"/>
                <w:sz w:val="24"/>
              </w:rPr>
              <w:t>供应商须保证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所提供</w:t>
            </w:r>
            <w:r>
              <w:rPr>
                <w:rFonts w:hint="eastAsia" w:ascii="宋体" w:hAnsi="宋体" w:eastAsia="宋体" w:cs="Courier New"/>
                <w:sz w:val="24"/>
                <w:lang w:eastAsia="zh-CN"/>
              </w:rPr>
              <w:t>设备</w:t>
            </w:r>
            <w:r>
              <w:rPr>
                <w:rFonts w:hint="eastAsia" w:ascii="宋体" w:hAnsi="宋体" w:cs="Courier New"/>
                <w:sz w:val="24"/>
              </w:rPr>
              <w:t>是原装、全新的、符合质量标准的</w:t>
            </w:r>
            <w:r>
              <w:rPr>
                <w:rFonts w:hint="eastAsia" w:ascii="宋体" w:hAnsi="宋体" w:eastAsia="宋体" w:cs="Courier New"/>
                <w:sz w:val="24"/>
                <w:lang w:eastAsia="zh-CN"/>
              </w:rPr>
              <w:t>设备</w:t>
            </w:r>
            <w:r>
              <w:rPr>
                <w:rFonts w:hint="eastAsia" w:ascii="宋体" w:hAnsi="宋体" w:cs="Courier New"/>
                <w:sz w:val="24"/>
              </w:rPr>
              <w:t>，不得以旧货翻新充数，并按有关要求进行包装及装运。</w:t>
            </w:r>
          </w:p>
          <w:p w14:paraId="73215D70">
            <w:pPr>
              <w:numPr>
                <w:ilvl w:val="-1"/>
                <w:numId w:val="0"/>
              </w:numPr>
              <w:adjustRightInd w:val="0"/>
              <w:snapToGrid w:val="0"/>
              <w:spacing w:after="60" w:line="360" w:lineRule="auto"/>
              <w:ind w:firstLine="480" w:firstLineChars="20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Courier New"/>
                <w:sz w:val="24"/>
              </w:rPr>
              <w:t>供货商须提供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所提供</w:t>
            </w:r>
            <w:r>
              <w:rPr>
                <w:rFonts w:hint="eastAsia" w:ascii="宋体" w:hAnsi="宋体" w:eastAsia="宋体" w:cs="Courier New"/>
                <w:sz w:val="24"/>
                <w:lang w:eastAsia="zh-CN"/>
              </w:rPr>
              <w:t>设备</w:t>
            </w:r>
            <w:r>
              <w:rPr>
                <w:rFonts w:hint="eastAsia" w:ascii="宋体" w:hAnsi="宋体" w:cs="Courier New"/>
                <w:sz w:val="24"/>
              </w:rPr>
              <w:t>的装箱清单、产品质量说明书、产品合格证书、出厂检验报告、用户手册、原厂保修卡、随机资料及配件、随机工具（如有）等。</w:t>
            </w:r>
          </w:p>
          <w:p w14:paraId="5C3BEAFD">
            <w:pPr>
              <w:pStyle w:val="6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left="0" w:leftChars="0" w:firstLine="480" w:firstLineChars="200"/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4.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供应商必须负责将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送至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采购人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指定的地址，所产生的所有费用由供货商承担。合同签订后20个日历日内，完成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的供货、安装、调试。</w:t>
            </w:r>
          </w:p>
          <w:p w14:paraId="5DB4148E">
            <w:pPr>
              <w:pStyle w:val="6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left="0" w:leftChars="0" w:firstLine="480" w:firstLineChars="200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5.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验收按国家有关的规定、规范进行。所有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在开箱时必须完好，无破损，配置与装箱单相符。运输和安装调试过程中因事故造成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损坏，供货商安排换货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，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换货的相关费用由供货商承担。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安装、调试完成后对供货商提供的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组织验收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。</w:t>
            </w:r>
          </w:p>
        </w:tc>
      </w:tr>
    </w:tbl>
    <w:p w14:paraId="4051AEF0">
      <w:pPr>
        <w:spacing w:line="560" w:lineRule="exac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经办人:                    需求单位负责人:</w:t>
      </w:r>
    </w:p>
    <w:p w14:paraId="18B0F80B">
      <w:pPr>
        <w:spacing w:after="60" w:line="560" w:lineRule="exact"/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</w:p>
    <w:p w14:paraId="67FA0024">
      <w:pPr>
        <w:spacing w:after="60" w:line="560" w:lineRule="exact"/>
        <w:ind w:firstLine="4800" w:firstLineChars="1600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日期: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2026年5月26日</w:t>
      </w:r>
    </w:p>
    <w:sectPr>
      <w:headerReference r:id="rId3" w:type="default"/>
      <w:footerReference r:id="rId4" w:type="default"/>
      <w:pgSz w:w="11907" w:h="16840"/>
      <w:pgMar w:top="1417" w:right="1701" w:bottom="1417" w:left="1701" w:header="0" w:footer="6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70A3A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 w14:paraId="73D031D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1569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BE"/>
    <w:rsid w:val="0003573F"/>
    <w:rsid w:val="000357E8"/>
    <w:rsid w:val="0004241F"/>
    <w:rsid w:val="000C65BB"/>
    <w:rsid w:val="000D0434"/>
    <w:rsid w:val="000E3C75"/>
    <w:rsid w:val="00146EB6"/>
    <w:rsid w:val="001506C4"/>
    <w:rsid w:val="001A3DAD"/>
    <w:rsid w:val="001C0B90"/>
    <w:rsid w:val="001E296A"/>
    <w:rsid w:val="00236152"/>
    <w:rsid w:val="00267DA3"/>
    <w:rsid w:val="00286C84"/>
    <w:rsid w:val="002B583F"/>
    <w:rsid w:val="002D1F2F"/>
    <w:rsid w:val="00307B0F"/>
    <w:rsid w:val="0037108B"/>
    <w:rsid w:val="003B0263"/>
    <w:rsid w:val="003C2265"/>
    <w:rsid w:val="003C406E"/>
    <w:rsid w:val="003C71FE"/>
    <w:rsid w:val="003F60CA"/>
    <w:rsid w:val="004363F5"/>
    <w:rsid w:val="00480728"/>
    <w:rsid w:val="004958CF"/>
    <w:rsid w:val="004A6626"/>
    <w:rsid w:val="004E5A88"/>
    <w:rsid w:val="00551DBE"/>
    <w:rsid w:val="00591032"/>
    <w:rsid w:val="005B2DAC"/>
    <w:rsid w:val="005D686D"/>
    <w:rsid w:val="005E15F0"/>
    <w:rsid w:val="005F0248"/>
    <w:rsid w:val="005F097C"/>
    <w:rsid w:val="006A0BCD"/>
    <w:rsid w:val="006A1A44"/>
    <w:rsid w:val="006E6337"/>
    <w:rsid w:val="00743BA8"/>
    <w:rsid w:val="0077111B"/>
    <w:rsid w:val="00796D79"/>
    <w:rsid w:val="007A5C30"/>
    <w:rsid w:val="007A70AF"/>
    <w:rsid w:val="007D541E"/>
    <w:rsid w:val="007E50F5"/>
    <w:rsid w:val="007F706A"/>
    <w:rsid w:val="008329E3"/>
    <w:rsid w:val="00861D69"/>
    <w:rsid w:val="00880D54"/>
    <w:rsid w:val="008B19A8"/>
    <w:rsid w:val="0092708B"/>
    <w:rsid w:val="009807D7"/>
    <w:rsid w:val="009D09D7"/>
    <w:rsid w:val="009D2B0D"/>
    <w:rsid w:val="00A05A08"/>
    <w:rsid w:val="00A77277"/>
    <w:rsid w:val="00A97F11"/>
    <w:rsid w:val="00AB07C2"/>
    <w:rsid w:val="00AB3C08"/>
    <w:rsid w:val="00AC1ADD"/>
    <w:rsid w:val="00AF0273"/>
    <w:rsid w:val="00B2440B"/>
    <w:rsid w:val="00B636B1"/>
    <w:rsid w:val="00B66F78"/>
    <w:rsid w:val="00B8137C"/>
    <w:rsid w:val="00BF362A"/>
    <w:rsid w:val="00C10CD7"/>
    <w:rsid w:val="00C27952"/>
    <w:rsid w:val="00C9577F"/>
    <w:rsid w:val="00DB4626"/>
    <w:rsid w:val="00DD7773"/>
    <w:rsid w:val="00DE398F"/>
    <w:rsid w:val="00E03793"/>
    <w:rsid w:val="00E1091A"/>
    <w:rsid w:val="00E1109F"/>
    <w:rsid w:val="00E30A0C"/>
    <w:rsid w:val="00E37768"/>
    <w:rsid w:val="00E46D09"/>
    <w:rsid w:val="00E55B56"/>
    <w:rsid w:val="00E662E3"/>
    <w:rsid w:val="00E938E6"/>
    <w:rsid w:val="00ED1D6B"/>
    <w:rsid w:val="00F100BC"/>
    <w:rsid w:val="00F14ED8"/>
    <w:rsid w:val="00F67448"/>
    <w:rsid w:val="00F76EA5"/>
    <w:rsid w:val="00F87F4D"/>
    <w:rsid w:val="053D3E79"/>
    <w:rsid w:val="08AD11AC"/>
    <w:rsid w:val="0D6904F0"/>
    <w:rsid w:val="0DE937AD"/>
    <w:rsid w:val="15380087"/>
    <w:rsid w:val="186D20C8"/>
    <w:rsid w:val="266A6A94"/>
    <w:rsid w:val="2B70070F"/>
    <w:rsid w:val="32BD0DAD"/>
    <w:rsid w:val="377C641E"/>
    <w:rsid w:val="3DCF738B"/>
    <w:rsid w:val="3DE334D3"/>
    <w:rsid w:val="434C6995"/>
    <w:rsid w:val="454730AA"/>
    <w:rsid w:val="472E4714"/>
    <w:rsid w:val="4A197060"/>
    <w:rsid w:val="4DDF6200"/>
    <w:rsid w:val="50204F9A"/>
    <w:rsid w:val="56B23C38"/>
    <w:rsid w:val="56EC0D4A"/>
    <w:rsid w:val="58E7654C"/>
    <w:rsid w:val="5A4E7D6E"/>
    <w:rsid w:val="5C622BBA"/>
    <w:rsid w:val="615D4B46"/>
    <w:rsid w:val="616E2A92"/>
    <w:rsid w:val="629F27D7"/>
    <w:rsid w:val="679113F7"/>
    <w:rsid w:val="6EB001CB"/>
    <w:rsid w:val="754A2180"/>
    <w:rsid w:val="762F3DD7"/>
    <w:rsid w:val="77933570"/>
    <w:rsid w:val="7AF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Courier New" w:cs="Times New Roman"/>
      <w:color w:val="000000"/>
      <w:kern w:val="0"/>
      <w:sz w:val="24"/>
      <w:szCs w:val="24"/>
      <w:lang w:val="en-US" w:eastAsia="en-US" w:bidi="en-US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6">
    <w:name w:val="Body Text First Indent 2"/>
    <w:basedOn w:val="3"/>
    <w:link w:val="16"/>
    <w:unhideWhenUsed/>
    <w:qFormat/>
    <w:uiPriority w:val="99"/>
    <w:pPr>
      <w:spacing w:afterLines="25" w:line="300" w:lineRule="auto"/>
      <w:ind w:firstLine="420" w:firstLineChars="200"/>
      <w:jc w:val="both"/>
    </w:pPr>
    <w:rPr>
      <w:rFonts w:ascii="等线" w:hAnsi="等线" w:eastAsia="等线"/>
      <w:color w:val="auto"/>
      <w:kern w:val="2"/>
      <w:sz w:val="21"/>
      <w:szCs w:val="22"/>
      <w:lang w:eastAsia="zh-CN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正文文本缩进 字符"/>
    <w:basedOn w:val="9"/>
    <w:link w:val="3"/>
    <w:semiHidden/>
    <w:qFormat/>
    <w:uiPriority w:val="99"/>
    <w:rPr>
      <w:rFonts w:ascii="Times New Roman" w:hAnsi="Times New Roman" w:eastAsia="Courier New" w:cs="Times New Roman"/>
      <w:color w:val="000000"/>
      <w:kern w:val="0"/>
      <w:sz w:val="24"/>
      <w:szCs w:val="24"/>
      <w:lang w:eastAsia="en-US" w:bidi="en-US"/>
    </w:rPr>
  </w:style>
  <w:style w:type="character" w:customStyle="1" w:styleId="16">
    <w:name w:val="正文文本首行缩进 2 字符"/>
    <w:basedOn w:val="15"/>
    <w:link w:val="6"/>
    <w:qFormat/>
    <w:uiPriority w:val="99"/>
    <w:rPr>
      <w:rFonts w:ascii="等线" w:hAnsi="等线" w:eastAsia="等线" w:cs="Times New Roman"/>
      <w:color w:val="000000"/>
      <w:kern w:val="0"/>
      <w:sz w:val="24"/>
      <w:szCs w:val="24"/>
      <w:lang w:eastAsia="en-US" w:bidi="en-US"/>
    </w:rPr>
  </w:style>
  <w:style w:type="paragraph" w:customStyle="1" w:styleId="17">
    <w:name w:val="其他"/>
    <w:basedOn w:val="1"/>
    <w:qFormat/>
    <w:uiPriority w:val="0"/>
    <w:pPr>
      <w:shd w:val="clear" w:color="auto" w:fill="FFFFFF"/>
      <w:spacing w:line="454" w:lineRule="auto"/>
      <w:ind w:firstLine="400"/>
    </w:pPr>
    <w:rPr>
      <w:rFonts w:ascii="微软雅黑" w:hAnsi="微软雅黑" w:eastAsia="微软雅黑" w:cs="微软雅黑"/>
      <w:sz w:val="40"/>
      <w:szCs w:val="40"/>
      <w:lang w:val="zh-CN" w:eastAsia="zh-CN" w:bidi="zh-CN"/>
    </w:rPr>
  </w:style>
  <w:style w:type="paragraph" w:customStyle="1" w:styleId="18">
    <w:name w:val="列出段落11"/>
    <w:basedOn w:val="1"/>
    <w:qFormat/>
    <w:uiPriority w:val="99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899</Characters>
  <Lines>15</Lines>
  <Paragraphs>4</Paragraphs>
  <TotalTime>1</TotalTime>
  <ScaleCrop>false</ScaleCrop>
  <LinksUpToDate>false</LinksUpToDate>
  <CharactersWithSpaces>931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2026-02-02T01:55:00Z</dcterms:created>
  <dc:creator>黄宇</dc:creator>
  <cp:lastModifiedBy>刘博翔</cp:lastModifiedBy>
  <cp:lastPrinted>2026-04-14T04:19:00Z</cp:lastPrinted>
  <dcterms:modified xsi:type="dcterms:W3CDTF">2026-05-25T07:44:25Z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eyJoZGlkIjoiMTQ4YmRmZWFiZWJiYjNkZDUyZjNhM2QzNjQyNjFlMTQiLCJ1c2VySWQiOiIyNDMxMTMzOTYifQ==</vt:lpwstr>
  </property>
  <property fmtid="{D5CDD505-2E9C-101B-9397-08002B2CF9AE}" pid="3" name="KSOProductBuildVer">
    <vt:lpwstr>2052-12.1.0.26373</vt:lpwstr>
  </property>
  <property fmtid="{D5CDD505-2E9C-101B-9397-08002B2CF9AE}" pid="4" name="ICV">
    <vt:lpwstr>70D8A496F2B8400D8AA1D55975FE0074_13</vt:lpwstr>
  </property>
</Properties>
</file>