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62E2F">
      <w:pPr>
        <w:spacing w:line="560" w:lineRule="exact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附件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3</w:t>
      </w:r>
    </w:p>
    <w:p w14:paraId="3694B12E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深圳市宝排水质检测中心有限公司</w:t>
      </w:r>
    </w:p>
    <w:p w14:paraId="38465533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电感耦合等离子发射光谱仪维修项目报价单</w:t>
      </w:r>
    </w:p>
    <w:tbl>
      <w:tblPr>
        <w:tblStyle w:val="8"/>
        <w:tblW w:w="13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040"/>
        <w:gridCol w:w="1061"/>
        <w:gridCol w:w="2118"/>
        <w:gridCol w:w="149"/>
        <w:gridCol w:w="3260"/>
        <w:gridCol w:w="206"/>
        <w:gridCol w:w="330"/>
        <w:gridCol w:w="604"/>
        <w:gridCol w:w="1050"/>
        <w:gridCol w:w="1140"/>
        <w:gridCol w:w="812"/>
      </w:tblGrid>
      <w:tr w14:paraId="124A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924" w:type="dxa"/>
            <w:gridSpan w:val="2"/>
            <w:vAlign w:val="top"/>
          </w:tcPr>
          <w:p w14:paraId="7E206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报价单位</w:t>
            </w:r>
          </w:p>
        </w:tc>
        <w:tc>
          <w:tcPr>
            <w:tcW w:w="10730" w:type="dxa"/>
            <w:gridSpan w:val="10"/>
            <w:vAlign w:val="top"/>
          </w:tcPr>
          <w:p w14:paraId="34EB3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6B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gridSpan w:val="2"/>
            <w:vAlign w:val="top"/>
          </w:tcPr>
          <w:p w14:paraId="1FA3F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3328" w:type="dxa"/>
            <w:gridSpan w:val="3"/>
            <w:vAlign w:val="top"/>
          </w:tcPr>
          <w:p w14:paraId="5F815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96" w:type="dxa"/>
            <w:gridSpan w:val="3"/>
            <w:vAlign w:val="top"/>
          </w:tcPr>
          <w:p w14:paraId="0ADEC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3606" w:type="dxa"/>
            <w:gridSpan w:val="4"/>
            <w:vAlign w:val="top"/>
          </w:tcPr>
          <w:p w14:paraId="32A3A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E9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gridSpan w:val="2"/>
            <w:vAlign w:val="top"/>
          </w:tcPr>
          <w:p w14:paraId="46B66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公司地址</w:t>
            </w:r>
          </w:p>
        </w:tc>
        <w:tc>
          <w:tcPr>
            <w:tcW w:w="10730" w:type="dxa"/>
            <w:gridSpan w:val="10"/>
            <w:vAlign w:val="top"/>
          </w:tcPr>
          <w:p w14:paraId="65B8F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7A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vAlign w:val="center"/>
          </w:tcPr>
          <w:p w14:paraId="3FB65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040" w:type="dxa"/>
            <w:vAlign w:val="center"/>
          </w:tcPr>
          <w:p w14:paraId="29A90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产品名称</w:t>
            </w:r>
          </w:p>
        </w:tc>
        <w:tc>
          <w:tcPr>
            <w:tcW w:w="1061" w:type="dxa"/>
            <w:vAlign w:val="center"/>
          </w:tcPr>
          <w:p w14:paraId="122DC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品牌</w:t>
            </w:r>
          </w:p>
        </w:tc>
        <w:tc>
          <w:tcPr>
            <w:tcW w:w="5527" w:type="dxa"/>
            <w:gridSpan w:val="3"/>
            <w:vAlign w:val="center"/>
          </w:tcPr>
          <w:p w14:paraId="18CD9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规格型号</w:t>
            </w:r>
          </w:p>
        </w:tc>
        <w:tc>
          <w:tcPr>
            <w:tcW w:w="536" w:type="dxa"/>
            <w:gridSpan w:val="2"/>
            <w:vAlign w:val="center"/>
          </w:tcPr>
          <w:p w14:paraId="31106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604" w:type="dxa"/>
            <w:vAlign w:val="center"/>
          </w:tcPr>
          <w:p w14:paraId="192B5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050" w:type="dxa"/>
            <w:vAlign w:val="center"/>
          </w:tcPr>
          <w:p w14:paraId="53442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1140" w:type="dxa"/>
            <w:vAlign w:val="center"/>
          </w:tcPr>
          <w:p w14:paraId="3C1D7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总价（元）</w:t>
            </w:r>
          </w:p>
        </w:tc>
        <w:tc>
          <w:tcPr>
            <w:tcW w:w="812" w:type="dxa"/>
            <w:vAlign w:val="center"/>
          </w:tcPr>
          <w:p w14:paraId="0DFD4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5F18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2812D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AAC9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RF控制板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7E8D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PE</w:t>
            </w:r>
          </w:p>
        </w:tc>
        <w:tc>
          <w:tcPr>
            <w:tcW w:w="5527" w:type="dxa"/>
            <w:gridSpan w:val="3"/>
            <w:shd w:val="clear" w:color="auto" w:fill="auto"/>
            <w:vAlign w:val="center"/>
          </w:tcPr>
          <w:p w14:paraId="59F6A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适配PE的电感耦合等离子发射光谱仪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550型</w:t>
            </w:r>
          </w:p>
        </w:tc>
        <w:tc>
          <w:tcPr>
            <w:tcW w:w="536" w:type="dxa"/>
            <w:gridSpan w:val="2"/>
            <w:shd w:val="clear" w:color="auto" w:fill="auto"/>
            <w:vAlign w:val="center"/>
          </w:tcPr>
          <w:p w14:paraId="3DA41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56B5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50" w:type="dxa"/>
            <w:shd w:val="clear" w:color="auto" w:fill="auto"/>
            <w:vAlign w:val="top"/>
          </w:tcPr>
          <w:p w14:paraId="4D31E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0" w:type="dxa"/>
            <w:shd w:val="clear" w:color="auto" w:fill="auto"/>
            <w:vAlign w:val="top"/>
          </w:tcPr>
          <w:p w14:paraId="205E6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12" w:type="dxa"/>
            <w:shd w:val="clear" w:color="auto" w:fill="auto"/>
            <w:vAlign w:val="top"/>
          </w:tcPr>
          <w:p w14:paraId="7BEB3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907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shd w:val="clear" w:color="auto" w:fill="auto"/>
            <w:vAlign w:val="center"/>
          </w:tcPr>
          <w:p w14:paraId="123A2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AEA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服务费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9DB4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5527" w:type="dxa"/>
            <w:gridSpan w:val="3"/>
            <w:shd w:val="clear" w:color="auto" w:fill="auto"/>
            <w:vAlign w:val="center"/>
          </w:tcPr>
          <w:p w14:paraId="21883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包含前期的检查费、安装费及调试费用</w:t>
            </w:r>
          </w:p>
        </w:tc>
        <w:tc>
          <w:tcPr>
            <w:tcW w:w="536" w:type="dxa"/>
            <w:gridSpan w:val="2"/>
            <w:shd w:val="clear" w:color="auto" w:fill="auto"/>
            <w:vAlign w:val="center"/>
          </w:tcPr>
          <w:p w14:paraId="17A50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项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39A50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50" w:type="dxa"/>
            <w:shd w:val="clear" w:color="auto" w:fill="auto"/>
            <w:vAlign w:val="top"/>
          </w:tcPr>
          <w:p w14:paraId="6B4B9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0" w:type="dxa"/>
            <w:shd w:val="clear" w:color="auto" w:fill="auto"/>
            <w:vAlign w:val="top"/>
          </w:tcPr>
          <w:p w14:paraId="733AA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12" w:type="dxa"/>
            <w:shd w:val="clear" w:color="auto" w:fill="auto"/>
            <w:vAlign w:val="top"/>
          </w:tcPr>
          <w:p w14:paraId="694AF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52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gridSpan w:val="2"/>
            <w:vAlign w:val="center"/>
          </w:tcPr>
          <w:p w14:paraId="26281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合计小写</w:t>
            </w:r>
          </w:p>
        </w:tc>
        <w:tc>
          <w:tcPr>
            <w:tcW w:w="3179" w:type="dxa"/>
            <w:gridSpan w:val="2"/>
            <w:vAlign w:val="center"/>
          </w:tcPr>
          <w:p w14:paraId="01648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5" w:type="dxa"/>
            <w:gridSpan w:val="3"/>
            <w:vAlign w:val="center"/>
          </w:tcPr>
          <w:p w14:paraId="7555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合计人民币金额（大写）</w:t>
            </w:r>
          </w:p>
        </w:tc>
        <w:tc>
          <w:tcPr>
            <w:tcW w:w="3936" w:type="dxa"/>
            <w:gridSpan w:val="5"/>
            <w:vAlign w:val="center"/>
          </w:tcPr>
          <w:p w14:paraId="472FB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60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52BCB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730" w:type="dxa"/>
            <w:gridSpan w:val="10"/>
            <w:vAlign w:val="center"/>
          </w:tcPr>
          <w:p w14:paraId="4114A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本报价单有效期90天</w:t>
            </w:r>
          </w:p>
        </w:tc>
      </w:tr>
      <w:tr w14:paraId="36C1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61248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730" w:type="dxa"/>
            <w:gridSpan w:val="10"/>
            <w:vAlign w:val="center"/>
          </w:tcPr>
          <w:p w14:paraId="66934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交货地址：深圳市宝安区沙井街道沙井北环路140号</w:t>
            </w:r>
          </w:p>
        </w:tc>
      </w:tr>
      <w:tr w14:paraId="1A52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7171A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0730" w:type="dxa"/>
            <w:gridSpan w:val="10"/>
            <w:vAlign w:val="center"/>
          </w:tcPr>
          <w:p w14:paraId="464AC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货运方式：送货上门</w:t>
            </w:r>
          </w:p>
        </w:tc>
      </w:tr>
      <w:tr w14:paraId="25AB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16052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0730" w:type="dxa"/>
            <w:gridSpan w:val="10"/>
            <w:vAlign w:val="center"/>
          </w:tcPr>
          <w:p w14:paraId="415A9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供货期：确定订单后20个日历日内。</w:t>
            </w:r>
          </w:p>
        </w:tc>
      </w:tr>
      <w:tr w14:paraId="4827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42E9E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730" w:type="dxa"/>
            <w:gridSpan w:val="10"/>
            <w:vAlign w:val="center"/>
          </w:tcPr>
          <w:p w14:paraId="496B9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付款方式：验收合格后30个工作日内一次性付清</w:t>
            </w:r>
          </w:p>
        </w:tc>
      </w:tr>
      <w:tr w14:paraId="6EC5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924" w:type="dxa"/>
            <w:gridSpan w:val="2"/>
            <w:shd w:val="clear" w:color="auto" w:fill="auto"/>
            <w:vAlign w:val="center"/>
          </w:tcPr>
          <w:p w14:paraId="078E5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0730" w:type="dxa"/>
            <w:gridSpan w:val="10"/>
            <w:shd w:val="clear" w:color="auto" w:fill="auto"/>
            <w:vAlign w:val="center"/>
          </w:tcPr>
          <w:p w14:paraId="1E36A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上述价格包含RF控制板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red"/>
                <w:vertAlign w:val="baseline"/>
                <w:lang w:val="en-US" w:eastAsia="zh-CN" w:bidi="ar-SA"/>
              </w:rPr>
              <w:t>**%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税率，服务费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red"/>
                <w:vertAlign w:val="baseline"/>
                <w:lang w:val="en-US" w:eastAsia="zh-CN" w:bidi="ar-SA"/>
              </w:rPr>
              <w:t>**%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税率，开具发票类型为增值税专用发票</w:t>
            </w:r>
          </w:p>
        </w:tc>
      </w:tr>
    </w:tbl>
    <w:p w14:paraId="76F8F0C4">
      <w:pPr>
        <w:spacing w:line="560" w:lineRule="exact"/>
        <w:ind w:right="1280"/>
        <w:jc w:val="both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</w:p>
    <w:p w14:paraId="50FE4B83">
      <w:pPr>
        <w:spacing w:line="560" w:lineRule="exact"/>
        <w:ind w:right="1280"/>
        <w:jc w:val="center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 xml:space="preserve">                                   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 xml:space="preserve">                   报价日期：2026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年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月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**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日</w:t>
      </w:r>
    </w:p>
    <w:p w14:paraId="559CE68E">
      <w:pPr>
        <w:pStyle w:val="12"/>
        <w:rPr>
          <w:rFonts w:hint="eastAsia"/>
          <w:lang w:eastAsia="zh-CN"/>
        </w:rPr>
      </w:pPr>
    </w:p>
    <w:p w14:paraId="67FA0024">
      <w:pPr>
        <w:spacing w:line="560" w:lineRule="exact"/>
        <w:ind w:right="1280"/>
        <w:jc w:val="right"/>
        <w:rPr>
          <w:rFonts w:hint="default" w:ascii="仿宋_GB2312" w:hAnsi="仿宋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报价单位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盖章）</w:t>
      </w:r>
    </w:p>
    <w:sectPr>
      <w:headerReference r:id="rId3" w:type="default"/>
      <w:footerReference r:id="rId4" w:type="default"/>
      <w:pgSz w:w="16840" w:h="11907" w:orient="landscape"/>
      <w:pgMar w:top="1701" w:right="1417" w:bottom="1701" w:left="1417" w:header="0" w:footer="66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70A3A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13</w:t>
    </w:r>
    <w:r>
      <w:rPr>
        <w:lang w:val="zh-CN"/>
      </w:rPr>
      <w:fldChar w:fldCharType="end"/>
    </w:r>
  </w:p>
  <w:p w14:paraId="73D031D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1569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BE"/>
    <w:rsid w:val="0003573F"/>
    <w:rsid w:val="000357E8"/>
    <w:rsid w:val="0004241F"/>
    <w:rsid w:val="000C65BB"/>
    <w:rsid w:val="000D0434"/>
    <w:rsid w:val="000E3C75"/>
    <w:rsid w:val="00146EB6"/>
    <w:rsid w:val="001506C4"/>
    <w:rsid w:val="001A3DAD"/>
    <w:rsid w:val="001C0B90"/>
    <w:rsid w:val="001E296A"/>
    <w:rsid w:val="00236152"/>
    <w:rsid w:val="00267DA3"/>
    <w:rsid w:val="00286C84"/>
    <w:rsid w:val="002B583F"/>
    <w:rsid w:val="002D1F2F"/>
    <w:rsid w:val="00307B0F"/>
    <w:rsid w:val="0037108B"/>
    <w:rsid w:val="003B0263"/>
    <w:rsid w:val="003C2265"/>
    <w:rsid w:val="003C406E"/>
    <w:rsid w:val="003C71FE"/>
    <w:rsid w:val="003F60CA"/>
    <w:rsid w:val="004363F5"/>
    <w:rsid w:val="00480728"/>
    <w:rsid w:val="004958CF"/>
    <w:rsid w:val="004A6626"/>
    <w:rsid w:val="004E5A88"/>
    <w:rsid w:val="00551DBE"/>
    <w:rsid w:val="00591032"/>
    <w:rsid w:val="005B2DAC"/>
    <w:rsid w:val="005D686D"/>
    <w:rsid w:val="005E15F0"/>
    <w:rsid w:val="005F0248"/>
    <w:rsid w:val="005F097C"/>
    <w:rsid w:val="006A0BCD"/>
    <w:rsid w:val="006A1A44"/>
    <w:rsid w:val="006E6337"/>
    <w:rsid w:val="00743BA8"/>
    <w:rsid w:val="0077111B"/>
    <w:rsid w:val="00796D79"/>
    <w:rsid w:val="007A5C30"/>
    <w:rsid w:val="007A70AF"/>
    <w:rsid w:val="007D541E"/>
    <w:rsid w:val="007E50F5"/>
    <w:rsid w:val="007F706A"/>
    <w:rsid w:val="008329E3"/>
    <w:rsid w:val="00861D69"/>
    <w:rsid w:val="00880D54"/>
    <w:rsid w:val="008B19A8"/>
    <w:rsid w:val="0092708B"/>
    <w:rsid w:val="009807D7"/>
    <w:rsid w:val="009D09D7"/>
    <w:rsid w:val="009D2B0D"/>
    <w:rsid w:val="00A05A08"/>
    <w:rsid w:val="00A77277"/>
    <w:rsid w:val="00A97F11"/>
    <w:rsid w:val="00AB07C2"/>
    <w:rsid w:val="00AB3C08"/>
    <w:rsid w:val="00AC1ADD"/>
    <w:rsid w:val="00AF0273"/>
    <w:rsid w:val="00B2440B"/>
    <w:rsid w:val="00B636B1"/>
    <w:rsid w:val="00B66F78"/>
    <w:rsid w:val="00B8137C"/>
    <w:rsid w:val="00BF362A"/>
    <w:rsid w:val="00C10CD7"/>
    <w:rsid w:val="00C27952"/>
    <w:rsid w:val="00C9577F"/>
    <w:rsid w:val="00DB4626"/>
    <w:rsid w:val="00DD7773"/>
    <w:rsid w:val="00DE398F"/>
    <w:rsid w:val="00E03793"/>
    <w:rsid w:val="00E1091A"/>
    <w:rsid w:val="00E1109F"/>
    <w:rsid w:val="00E30A0C"/>
    <w:rsid w:val="00E37768"/>
    <w:rsid w:val="00E46D09"/>
    <w:rsid w:val="00E55B56"/>
    <w:rsid w:val="00E662E3"/>
    <w:rsid w:val="00E938E6"/>
    <w:rsid w:val="00ED1D6B"/>
    <w:rsid w:val="00F100BC"/>
    <w:rsid w:val="00F14ED8"/>
    <w:rsid w:val="00F67448"/>
    <w:rsid w:val="00F76EA5"/>
    <w:rsid w:val="00F87F4D"/>
    <w:rsid w:val="053D3E79"/>
    <w:rsid w:val="08AD11AC"/>
    <w:rsid w:val="0DE937AD"/>
    <w:rsid w:val="15380087"/>
    <w:rsid w:val="186D20C8"/>
    <w:rsid w:val="266A6A94"/>
    <w:rsid w:val="2B70070F"/>
    <w:rsid w:val="32BD0DAD"/>
    <w:rsid w:val="377C641E"/>
    <w:rsid w:val="3DE334D3"/>
    <w:rsid w:val="434C6995"/>
    <w:rsid w:val="454730AA"/>
    <w:rsid w:val="472E4714"/>
    <w:rsid w:val="48044E26"/>
    <w:rsid w:val="4A197060"/>
    <w:rsid w:val="4C944FFD"/>
    <w:rsid w:val="4DDF6200"/>
    <w:rsid w:val="50204F9A"/>
    <w:rsid w:val="51A524AE"/>
    <w:rsid w:val="56B23C38"/>
    <w:rsid w:val="56EC0D4A"/>
    <w:rsid w:val="58E7654C"/>
    <w:rsid w:val="5A4E7D6E"/>
    <w:rsid w:val="5C622BBA"/>
    <w:rsid w:val="615D4B46"/>
    <w:rsid w:val="616E2A92"/>
    <w:rsid w:val="629F27D7"/>
    <w:rsid w:val="679113F7"/>
    <w:rsid w:val="6EB001CB"/>
    <w:rsid w:val="6EB25EDD"/>
    <w:rsid w:val="762F3DD7"/>
    <w:rsid w:val="77933570"/>
    <w:rsid w:val="7A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Courier New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6">
    <w:name w:val="Body Text First Indent 2"/>
    <w:basedOn w:val="3"/>
    <w:link w:val="16"/>
    <w:unhideWhenUsed/>
    <w:qFormat/>
    <w:uiPriority w:val="99"/>
    <w:pPr>
      <w:spacing w:afterLines="25" w:line="300" w:lineRule="auto"/>
      <w:ind w:firstLine="420" w:firstLineChars="200"/>
      <w:jc w:val="both"/>
    </w:pPr>
    <w:rPr>
      <w:rFonts w:ascii="等线" w:hAnsi="等线" w:eastAsia="等线"/>
      <w:color w:val="auto"/>
      <w:kern w:val="2"/>
      <w:sz w:val="21"/>
      <w:szCs w:val="22"/>
      <w:lang w:eastAsia="zh-CN" w:bidi="ar-SA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正文文本缩进 字符"/>
    <w:basedOn w:val="9"/>
    <w:link w:val="3"/>
    <w:semiHidden/>
    <w:qFormat/>
    <w:uiPriority w:val="99"/>
    <w:rPr>
      <w:rFonts w:ascii="Times New Roman" w:hAnsi="Times New Roman" w:eastAsia="Courier New" w:cs="Times New Roman"/>
      <w:color w:val="000000"/>
      <w:kern w:val="0"/>
      <w:sz w:val="24"/>
      <w:szCs w:val="24"/>
      <w:lang w:eastAsia="en-US" w:bidi="en-US"/>
    </w:rPr>
  </w:style>
  <w:style w:type="character" w:customStyle="1" w:styleId="16">
    <w:name w:val="正文文本首行缩进 2 字符"/>
    <w:basedOn w:val="15"/>
    <w:link w:val="6"/>
    <w:qFormat/>
    <w:uiPriority w:val="99"/>
    <w:rPr>
      <w:rFonts w:ascii="等线" w:hAnsi="等线" w:eastAsia="等线" w:cs="Times New Roman"/>
      <w:color w:val="000000"/>
      <w:kern w:val="0"/>
      <w:sz w:val="24"/>
      <w:szCs w:val="24"/>
      <w:lang w:eastAsia="en-US" w:bidi="en-US"/>
    </w:rPr>
  </w:style>
  <w:style w:type="paragraph" w:customStyle="1" w:styleId="17">
    <w:name w:val="其他"/>
    <w:basedOn w:val="1"/>
    <w:qFormat/>
    <w:uiPriority w:val="0"/>
    <w:pPr>
      <w:shd w:val="clear" w:color="auto" w:fill="FFFFFF"/>
      <w:spacing w:line="454" w:lineRule="auto"/>
      <w:ind w:firstLine="400"/>
    </w:pPr>
    <w:rPr>
      <w:rFonts w:ascii="微软雅黑" w:hAnsi="微软雅黑" w:eastAsia="微软雅黑" w:cs="微软雅黑"/>
      <w:sz w:val="40"/>
      <w:szCs w:val="40"/>
      <w:lang w:val="zh-CN" w:eastAsia="zh-CN" w:bidi="zh-CN"/>
    </w:rPr>
  </w:style>
  <w:style w:type="paragraph" w:customStyle="1" w:styleId="18">
    <w:name w:val="列出段落11"/>
    <w:basedOn w:val="1"/>
    <w:qFormat/>
    <w:uiPriority w:val="99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19">
    <w:name w:val="font21"/>
    <w:basedOn w:val="9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613</Characters>
  <Lines>15</Lines>
  <Paragraphs>4</Paragraphs>
  <TotalTime>4</TotalTime>
  <ScaleCrop>false</ScaleCrop>
  <LinksUpToDate>false</LinksUpToDate>
  <CharactersWithSpaces>669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2026-02-02T01:55:00Z</dcterms:created>
  <dc:creator>黄宇</dc:creator>
  <cp:lastModifiedBy>刘博翔</cp:lastModifiedBy>
  <cp:lastPrinted>2026-04-14T04:19:00Z</cp:lastPrinted>
  <dcterms:modified xsi:type="dcterms:W3CDTF">2026-06-26T02:21:19Z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eyJoZGlkIjoiMTQ4YmRmZWFiZWJiYjNkZDUyZjNhM2QzNjQyNjFlMTQiLCJ1c2VySWQiOiIyNDMxMTMzOTYifQ==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70D8A496F2B8400D8AA1D55975FE0074_13</vt:lpwstr>
  </property>
</Properties>
</file>